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FAC" w:rsidRDefault="00876FAC" w:rsidP="00876FAC">
      <w:pPr>
        <w:spacing w:beforeLines="50" w:before="156" w:afterLines="50" w:after="156" w:line="240" w:lineRule="atLeas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:rsidR="00876FAC" w:rsidRPr="00876FAC" w:rsidRDefault="00876FAC" w:rsidP="00876FAC">
      <w:pPr>
        <w:spacing w:beforeLines="50" w:before="156" w:afterLines="50" w:after="156" w:line="240" w:lineRule="atLeast"/>
        <w:jc w:val="center"/>
        <w:rPr>
          <w:rFonts w:ascii="宋体" w:eastAsia="宋体" w:hAnsi="宋体"/>
          <w:sz w:val="18"/>
          <w:szCs w:val="18"/>
        </w:rPr>
      </w:pPr>
      <w:r>
        <w:rPr>
          <w:rFonts w:ascii="方正小标宋_GBK" w:eastAsia="方正小标宋_GBK" w:hAnsi="黑体" w:hint="eastAsia"/>
          <w:sz w:val="36"/>
          <w:szCs w:val="36"/>
        </w:rPr>
        <w:t>2023年科技伦理与科研诚信业务培训日程安排</w:t>
      </w:r>
    </w:p>
    <w:tbl>
      <w:tblPr>
        <w:tblStyle w:val="a5"/>
        <w:tblpPr w:leftFromText="180" w:rightFromText="180" w:vertAnchor="text" w:horzAnchor="page" w:tblpX="1749" w:tblpY="188"/>
        <w:tblOverlap w:val="never"/>
        <w:tblW w:w="8563" w:type="dxa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"/>
        <w:gridCol w:w="1755"/>
        <w:gridCol w:w="2850"/>
        <w:gridCol w:w="1041"/>
        <w:gridCol w:w="2393"/>
      </w:tblGrid>
      <w:tr w:rsidR="00876FAC" w:rsidTr="009B3AC7">
        <w:trPr>
          <w:trHeight w:val="841"/>
        </w:trPr>
        <w:tc>
          <w:tcPr>
            <w:tcW w:w="2279" w:type="dxa"/>
            <w:gridSpan w:val="2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30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培训专题与</w:t>
            </w:r>
          </w:p>
          <w:p w:rsidR="00876FAC" w:rsidRDefault="00876FAC" w:rsidP="009B3AC7">
            <w:pPr>
              <w:spacing w:line="30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时间安排</w:t>
            </w:r>
          </w:p>
        </w:tc>
        <w:tc>
          <w:tcPr>
            <w:tcW w:w="2850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30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培训内容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30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主讲人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30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单位及职务</w:t>
            </w:r>
          </w:p>
        </w:tc>
      </w:tr>
      <w:tr w:rsidR="00876FAC" w:rsidTr="009B3AC7">
        <w:trPr>
          <w:trHeight w:val="994"/>
        </w:trPr>
        <w:tc>
          <w:tcPr>
            <w:tcW w:w="524" w:type="dxa"/>
            <w:vMerge w:val="restart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11月</w:t>
            </w:r>
          </w:p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1日</w:t>
            </w:r>
          </w:p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科技伦理专题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9:</w:t>
            </w:r>
            <w:r>
              <w:rPr>
                <w:rFonts w:ascii="宋体" w:hAnsi="宋体" w:hint="eastAsia"/>
                <w:sz w:val="24"/>
                <w:szCs w:val="24"/>
              </w:rPr>
              <w:t>00-</w:t>
            </w:r>
            <w:r>
              <w:rPr>
                <w:rFonts w:ascii="宋体" w:hAnsi="宋体"/>
                <w:sz w:val="24"/>
                <w:szCs w:val="24"/>
              </w:rPr>
              <w:t>9:</w:t>
            </w:r>
            <w:r>
              <w:rPr>
                <w:rFonts w:ascii="宋体" w:hAnsi="宋体" w:hint="eastAsia"/>
                <w:sz w:val="24"/>
                <w:szCs w:val="24"/>
              </w:rPr>
              <w:t>10</w:t>
            </w:r>
          </w:p>
        </w:tc>
        <w:tc>
          <w:tcPr>
            <w:tcW w:w="2850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rPr>
                <w:rFonts w:ascii="宋体" w:hAnsi="宋体"/>
                <w:sz w:val="24"/>
                <w:szCs w:val="24"/>
                <w:highlight w:val="yellow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介绍培训相关安排及领导讲话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sz w:val="24"/>
                <w:szCs w:val="24"/>
                <w:highlight w:val="yellow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——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left"/>
              <w:rPr>
                <w:rFonts w:ascii="宋体" w:hAnsi="宋体"/>
                <w:sz w:val="24"/>
                <w:szCs w:val="24"/>
                <w:highlight w:val="yellow"/>
              </w:rPr>
            </w:pPr>
            <w:r>
              <w:rPr>
                <w:rFonts w:ascii="宋体" w:hAnsi="宋体" w:hint="eastAsia"/>
                <w:kern w:val="2"/>
                <w:sz w:val="24"/>
                <w:szCs w:val="24"/>
              </w:rPr>
              <w:t>市科委、中关村管委会分管领导</w:t>
            </w:r>
          </w:p>
        </w:tc>
      </w:tr>
      <w:tr w:rsidR="00876FAC" w:rsidTr="009B3AC7">
        <w:trPr>
          <w:trHeight w:val="1440"/>
        </w:trPr>
        <w:tc>
          <w:tcPr>
            <w:tcW w:w="524" w:type="dxa"/>
            <w:vMerge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9</w:t>
            </w:r>
            <w:r>
              <w:rPr>
                <w:rFonts w:ascii="宋体" w:hAnsi="宋体" w:hint="eastAsia"/>
                <w:sz w:val="24"/>
                <w:szCs w:val="24"/>
              </w:rPr>
              <w:t>:1</w:t>
            </w:r>
            <w:r>
              <w:rPr>
                <w:rFonts w:ascii="宋体" w:hAnsi="宋体"/>
                <w:sz w:val="24"/>
                <w:szCs w:val="24"/>
              </w:rPr>
              <w:t>0</w:t>
            </w:r>
            <w:r>
              <w:rPr>
                <w:rFonts w:ascii="宋体" w:hAnsi="宋体" w:hint="eastAsia"/>
                <w:sz w:val="24"/>
                <w:szCs w:val="24"/>
              </w:rPr>
              <w:t>-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sz w:val="24"/>
                <w:szCs w:val="24"/>
              </w:rPr>
              <w:t>0:3</w:t>
            </w:r>
            <w:r>
              <w:rPr>
                <w:rFonts w:ascii="宋体" w:hAnsi="宋体"/>
                <w:sz w:val="24"/>
                <w:szCs w:val="24"/>
              </w:rPr>
              <w:t>0</w:t>
            </w:r>
          </w:p>
        </w:tc>
        <w:tc>
          <w:tcPr>
            <w:tcW w:w="2850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rPr>
                <w:rFonts w:ascii="楷体_GB2312" w:eastAsia="楷体_GB2312" w:hAnsi="楷体_GB2312" w:cs="楷体_GB2312"/>
                <w:b/>
                <w:bCs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</w:rPr>
              <w:t>政策宣讲</w:t>
            </w:r>
          </w:p>
          <w:p w:rsidR="00876FAC" w:rsidRDefault="00876FAC" w:rsidP="009B3AC7">
            <w:pPr>
              <w:spacing w:line="260" w:lineRule="exact"/>
              <w:rPr>
                <w:rFonts w:ascii="宋体" w:hAnsi="宋体"/>
                <w:sz w:val="24"/>
                <w:szCs w:val="24"/>
                <w:highlight w:val="yellow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《科技伦理审查办法（试行）》重点条款解读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sz w:val="24"/>
                <w:szCs w:val="24"/>
                <w:highlight w:val="yellow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——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left"/>
              <w:rPr>
                <w:rFonts w:ascii="宋体" w:hAnsi="宋体"/>
                <w:sz w:val="24"/>
                <w:szCs w:val="24"/>
                <w:highlight w:val="yellow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科技部监督司科研诚信建设处领导</w:t>
            </w:r>
          </w:p>
        </w:tc>
      </w:tr>
      <w:tr w:rsidR="00876FAC" w:rsidTr="009B3AC7">
        <w:trPr>
          <w:trHeight w:val="1299"/>
        </w:trPr>
        <w:tc>
          <w:tcPr>
            <w:tcW w:w="524" w:type="dxa"/>
            <w:vMerge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10:4</w:t>
            </w:r>
            <w:r>
              <w:rPr>
                <w:rFonts w:ascii="宋体" w:hAnsi="宋体"/>
                <w:sz w:val="24"/>
                <w:szCs w:val="24"/>
              </w:rPr>
              <w:t>0</w:t>
            </w:r>
            <w:r>
              <w:rPr>
                <w:rFonts w:ascii="宋体" w:hAnsi="宋体" w:hint="eastAsia"/>
                <w:sz w:val="24"/>
                <w:szCs w:val="24"/>
              </w:rPr>
              <w:t>-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sz w:val="24"/>
                <w:szCs w:val="24"/>
              </w:rPr>
              <w:t>2:0</w:t>
            </w:r>
            <w:r>
              <w:rPr>
                <w:rFonts w:ascii="宋体" w:hAnsi="宋体"/>
                <w:sz w:val="24"/>
                <w:szCs w:val="24"/>
              </w:rPr>
              <w:t>0</w:t>
            </w:r>
          </w:p>
        </w:tc>
        <w:tc>
          <w:tcPr>
            <w:tcW w:w="2850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rPr>
                <w:rFonts w:ascii="楷体_GB2312" w:eastAsia="楷体_GB2312" w:hAnsi="楷体_GB2312" w:cs="楷体_GB2312"/>
                <w:b/>
                <w:bCs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</w:rPr>
              <w:t>经验交流</w:t>
            </w:r>
          </w:p>
          <w:p w:rsidR="00876FAC" w:rsidRDefault="00876FAC" w:rsidP="009B3AC7">
            <w:pPr>
              <w:spacing w:line="260" w:lineRule="exact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加强科技伦理（审查）委员会制度建设和能力建设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翟晓梅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中国医学科学院/北京协和医学院主任、教授</w:t>
            </w:r>
          </w:p>
        </w:tc>
      </w:tr>
      <w:tr w:rsidR="00876FAC" w:rsidTr="009B3AC7">
        <w:trPr>
          <w:trHeight w:val="1136"/>
        </w:trPr>
        <w:tc>
          <w:tcPr>
            <w:tcW w:w="524" w:type="dxa"/>
            <w:vMerge/>
            <w:tcBorders>
              <w:tl2br w:val="nil"/>
              <w:tr2bl w:val="nil"/>
            </w:tcBorders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14</w:t>
            </w:r>
            <w:r>
              <w:rPr>
                <w:rFonts w:ascii="宋体" w:hAnsi="宋体"/>
                <w:sz w:val="24"/>
                <w:szCs w:val="24"/>
              </w:rPr>
              <w:t>:</w:t>
            </w:r>
            <w:r>
              <w:rPr>
                <w:rFonts w:ascii="宋体" w:hAnsi="宋体" w:hint="eastAsia"/>
                <w:sz w:val="24"/>
                <w:szCs w:val="24"/>
              </w:rPr>
              <w:t>0</w:t>
            </w:r>
            <w:r>
              <w:rPr>
                <w:rFonts w:ascii="宋体" w:hAnsi="宋体"/>
                <w:sz w:val="24"/>
                <w:szCs w:val="24"/>
              </w:rPr>
              <w:t>0</w:t>
            </w:r>
            <w:r>
              <w:rPr>
                <w:rFonts w:ascii="宋体" w:hAnsi="宋体" w:hint="eastAsia"/>
                <w:sz w:val="24"/>
                <w:szCs w:val="24"/>
              </w:rPr>
              <w:t>-15:20</w:t>
            </w:r>
          </w:p>
        </w:tc>
        <w:tc>
          <w:tcPr>
            <w:tcW w:w="2850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</w:rPr>
              <w:t>实务讲解</w:t>
            </w:r>
          </w:p>
          <w:p w:rsidR="00876FAC" w:rsidRDefault="00876FAC" w:rsidP="009B3AC7">
            <w:pPr>
              <w:spacing w:line="260" w:lineRule="exact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生命医学领域科技伦理审查程序和要点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宋体" w:hAnsi="宋体" w:hint="eastAsia"/>
                <w:kern w:val="2"/>
                <w:sz w:val="24"/>
                <w:szCs w:val="24"/>
              </w:rPr>
              <w:t>张海洪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left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宋体" w:hAnsi="宋体" w:hint="eastAsia"/>
                <w:kern w:val="2"/>
                <w:sz w:val="24"/>
                <w:szCs w:val="24"/>
              </w:rPr>
              <w:t>北京大学受试者保护体系办公室主任</w:t>
            </w:r>
          </w:p>
        </w:tc>
      </w:tr>
      <w:tr w:rsidR="00876FAC" w:rsidTr="009B3AC7">
        <w:trPr>
          <w:trHeight w:val="1425"/>
        </w:trPr>
        <w:tc>
          <w:tcPr>
            <w:tcW w:w="524" w:type="dxa"/>
            <w:vMerge/>
            <w:tcBorders>
              <w:tl2br w:val="nil"/>
              <w:tr2bl w:val="nil"/>
            </w:tcBorders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15</w:t>
            </w:r>
            <w:r>
              <w:rPr>
                <w:rFonts w:ascii="宋体" w:hAnsi="宋体"/>
                <w:sz w:val="24"/>
                <w:szCs w:val="24"/>
              </w:rPr>
              <w:t>:</w:t>
            </w:r>
            <w:r>
              <w:rPr>
                <w:rFonts w:ascii="宋体" w:hAnsi="宋体" w:hint="eastAsia"/>
                <w:sz w:val="24"/>
                <w:szCs w:val="24"/>
              </w:rPr>
              <w:t>3</w:t>
            </w:r>
            <w:r>
              <w:rPr>
                <w:rFonts w:ascii="宋体" w:hAnsi="宋体"/>
                <w:sz w:val="24"/>
                <w:szCs w:val="24"/>
              </w:rPr>
              <w:t>0</w:t>
            </w:r>
            <w:r>
              <w:rPr>
                <w:rFonts w:ascii="宋体" w:hAnsi="宋体" w:hint="eastAsia"/>
                <w:sz w:val="24"/>
                <w:szCs w:val="24"/>
              </w:rPr>
              <w:t>-16:5</w:t>
            </w:r>
            <w:r>
              <w:rPr>
                <w:rFonts w:ascii="宋体" w:hAnsi="宋体"/>
                <w:sz w:val="24"/>
                <w:szCs w:val="24"/>
              </w:rPr>
              <w:t>0</w:t>
            </w:r>
          </w:p>
        </w:tc>
        <w:tc>
          <w:tcPr>
            <w:tcW w:w="2850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rPr>
                <w:rFonts w:ascii="楷体_GB2312" w:eastAsia="楷体_GB2312" w:hAnsi="楷体_GB2312" w:cs="楷体_GB2312"/>
                <w:b/>
                <w:bCs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sz w:val="24"/>
                <w:szCs w:val="24"/>
              </w:rPr>
              <w:t>专题报告</w:t>
            </w:r>
          </w:p>
          <w:p w:rsidR="00876FAC" w:rsidRDefault="00876FAC" w:rsidP="009B3AC7">
            <w:pPr>
              <w:spacing w:line="260" w:lineRule="exact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宋体" w:hAnsi="宋体" w:hint="eastAsia"/>
                <w:kern w:val="2"/>
                <w:sz w:val="24"/>
                <w:szCs w:val="24"/>
              </w:rPr>
              <w:t>人工智能伦理问题及治理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宋体" w:hAnsi="宋体" w:hint="eastAsia"/>
                <w:kern w:val="2"/>
                <w:sz w:val="24"/>
                <w:szCs w:val="24"/>
              </w:rPr>
              <w:t>徐  峰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left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宋体" w:hAnsi="宋体" w:hint="eastAsia"/>
                <w:kern w:val="2"/>
                <w:sz w:val="24"/>
                <w:szCs w:val="24"/>
              </w:rPr>
              <w:t>中国科学技术信息研究所人工智能发展研究中心主任、研究员</w:t>
            </w:r>
          </w:p>
        </w:tc>
      </w:tr>
      <w:tr w:rsidR="00876FAC" w:rsidTr="009B3AC7">
        <w:trPr>
          <w:trHeight w:val="1500"/>
        </w:trPr>
        <w:tc>
          <w:tcPr>
            <w:tcW w:w="524" w:type="dxa"/>
            <w:vMerge w:val="restart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11月</w:t>
            </w:r>
          </w:p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2日</w:t>
            </w:r>
          </w:p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科研诚信专题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9</w:t>
            </w:r>
            <w:r>
              <w:rPr>
                <w:rFonts w:ascii="宋体" w:hAnsi="宋体" w:hint="eastAsia"/>
                <w:sz w:val="24"/>
                <w:szCs w:val="24"/>
              </w:rPr>
              <w:t>:0</w:t>
            </w:r>
            <w:r>
              <w:rPr>
                <w:rFonts w:ascii="宋体" w:hAnsi="宋体"/>
                <w:sz w:val="24"/>
                <w:szCs w:val="24"/>
              </w:rPr>
              <w:t>0</w:t>
            </w:r>
            <w:r>
              <w:rPr>
                <w:rFonts w:ascii="宋体" w:hAnsi="宋体" w:hint="eastAsia"/>
                <w:sz w:val="24"/>
                <w:szCs w:val="24"/>
              </w:rPr>
              <w:t>-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sz w:val="24"/>
                <w:szCs w:val="24"/>
              </w:rPr>
              <w:t>0:2</w:t>
            </w:r>
            <w:r>
              <w:rPr>
                <w:rFonts w:ascii="宋体" w:hAnsi="宋体"/>
                <w:sz w:val="24"/>
                <w:szCs w:val="24"/>
              </w:rPr>
              <w:t>0</w:t>
            </w:r>
          </w:p>
        </w:tc>
        <w:tc>
          <w:tcPr>
            <w:tcW w:w="2850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rPr>
                <w:rFonts w:ascii="楷体_GB2312" w:eastAsia="楷体_GB2312" w:hAnsi="楷体_GB2312" w:cs="楷体_GB2312"/>
                <w:b/>
                <w:bCs/>
                <w:color w:val="00000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color w:val="000000"/>
                <w:sz w:val="24"/>
                <w:szCs w:val="24"/>
                <w:shd w:val="clear" w:color="auto" w:fill="FFFFFF"/>
                <w:lang w:bidi="ar"/>
              </w:rPr>
              <w:t>实务讲解</w:t>
            </w:r>
          </w:p>
          <w:p w:rsidR="00876FAC" w:rsidRDefault="00876FAC" w:rsidP="009B3AC7">
            <w:pPr>
              <w:spacing w:line="260" w:lineRule="exact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加强科研诚信建设  落实机构主体责任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宋体" w:hAnsi="宋体" w:hint="eastAsia"/>
                <w:kern w:val="2"/>
                <w:sz w:val="24"/>
                <w:szCs w:val="24"/>
              </w:rPr>
              <w:t>袁军鹏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left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宋体" w:hAnsi="宋体" w:hint="eastAsia"/>
                <w:kern w:val="2"/>
                <w:sz w:val="24"/>
                <w:szCs w:val="24"/>
              </w:rPr>
              <w:t>中国科学院文献情报中心研究员</w:t>
            </w:r>
          </w:p>
        </w:tc>
      </w:tr>
      <w:tr w:rsidR="00876FAC" w:rsidTr="009B3AC7">
        <w:trPr>
          <w:trHeight w:val="1679"/>
        </w:trPr>
        <w:tc>
          <w:tcPr>
            <w:tcW w:w="524" w:type="dxa"/>
            <w:vMerge/>
            <w:tcBorders>
              <w:tl2br w:val="nil"/>
              <w:tr2bl w:val="nil"/>
            </w:tcBorders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10:3</w:t>
            </w:r>
            <w:r>
              <w:rPr>
                <w:rFonts w:ascii="宋体" w:hAnsi="宋体"/>
                <w:sz w:val="24"/>
                <w:szCs w:val="24"/>
              </w:rPr>
              <w:t>0</w:t>
            </w:r>
            <w:r>
              <w:rPr>
                <w:rFonts w:ascii="宋体" w:hAnsi="宋体" w:hint="eastAsia"/>
                <w:sz w:val="24"/>
                <w:szCs w:val="24"/>
              </w:rPr>
              <w:t>-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ascii="宋体" w:hAnsi="宋体" w:hint="eastAsia"/>
                <w:sz w:val="24"/>
                <w:szCs w:val="24"/>
              </w:rPr>
              <w:t>1:5</w:t>
            </w:r>
            <w:r>
              <w:rPr>
                <w:rFonts w:ascii="宋体" w:hAnsi="宋体"/>
                <w:sz w:val="24"/>
                <w:szCs w:val="24"/>
              </w:rPr>
              <w:t>0</w:t>
            </w:r>
          </w:p>
        </w:tc>
        <w:tc>
          <w:tcPr>
            <w:tcW w:w="2850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rPr>
                <w:rFonts w:ascii="楷体_GB2312" w:eastAsia="楷体_GB2312" w:hAnsi="楷体_GB2312" w:cs="楷体_GB2312"/>
                <w:b/>
                <w:bCs/>
                <w:color w:val="00000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color w:val="000000"/>
                <w:sz w:val="24"/>
                <w:szCs w:val="24"/>
                <w:shd w:val="clear" w:color="auto" w:fill="FFFFFF"/>
                <w:lang w:bidi="ar"/>
              </w:rPr>
              <w:t>专题报告</w:t>
            </w:r>
          </w:p>
          <w:p w:rsidR="00876FAC" w:rsidRDefault="00876FAC" w:rsidP="009B3AC7">
            <w:pPr>
              <w:spacing w:line="260" w:lineRule="exact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科研骨干的科研诚信认知现状分析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center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宋体" w:hAnsi="宋体" w:hint="eastAsia"/>
                <w:kern w:val="2"/>
                <w:sz w:val="24"/>
                <w:szCs w:val="24"/>
              </w:rPr>
              <w:t>魏令波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vAlign w:val="center"/>
          </w:tcPr>
          <w:p w:rsidR="00876FAC" w:rsidRDefault="00876FAC" w:rsidP="009B3AC7">
            <w:pPr>
              <w:spacing w:line="260" w:lineRule="exact"/>
              <w:jc w:val="left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宋体" w:hAnsi="宋体" w:hint="eastAsia"/>
                <w:kern w:val="2"/>
                <w:sz w:val="24"/>
                <w:szCs w:val="24"/>
              </w:rPr>
              <w:t>中国科学院监审局研究员</w:t>
            </w:r>
          </w:p>
        </w:tc>
      </w:tr>
    </w:tbl>
    <w:p w:rsidR="00876FAC" w:rsidRDefault="00876FAC" w:rsidP="0061709F">
      <w:pPr>
        <w:spacing w:beforeLines="50" w:before="156" w:afterLines="50" w:after="156" w:line="240" w:lineRule="atLeast"/>
        <w:rPr>
          <w:sz w:val="30"/>
          <w:szCs w:val="30"/>
        </w:rPr>
      </w:pPr>
      <w:r>
        <w:rPr>
          <w:rFonts w:ascii="仿宋_GB2312" w:eastAsia="仿宋_GB2312" w:hint="eastAsia"/>
          <w:sz w:val="32"/>
          <w:szCs w:val="32"/>
        </w:rPr>
        <w:br w:type="page"/>
      </w:r>
      <w:r w:rsidR="0061709F">
        <w:rPr>
          <w:sz w:val="30"/>
          <w:szCs w:val="30"/>
        </w:rPr>
        <w:lastRenderedPageBreak/>
        <w:t xml:space="preserve"> </w:t>
      </w:r>
      <w:bookmarkStart w:id="0" w:name="_GoBack"/>
      <w:bookmarkEnd w:id="0"/>
    </w:p>
    <w:sectPr w:rsidR="00876F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A28" w:rsidRDefault="008B1A28" w:rsidP="00724213">
      <w:r>
        <w:separator/>
      </w:r>
    </w:p>
  </w:endnote>
  <w:endnote w:type="continuationSeparator" w:id="0">
    <w:p w:rsidR="008B1A28" w:rsidRDefault="008B1A28" w:rsidP="0072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A28" w:rsidRDefault="008B1A28" w:rsidP="00724213">
      <w:r>
        <w:separator/>
      </w:r>
    </w:p>
  </w:footnote>
  <w:footnote w:type="continuationSeparator" w:id="0">
    <w:p w:rsidR="008B1A28" w:rsidRDefault="008B1A28" w:rsidP="007242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FA2"/>
    <w:rsid w:val="000D7C80"/>
    <w:rsid w:val="000E3025"/>
    <w:rsid w:val="001E258E"/>
    <w:rsid w:val="001F4FA2"/>
    <w:rsid w:val="002116B0"/>
    <w:rsid w:val="00460491"/>
    <w:rsid w:val="0046782F"/>
    <w:rsid w:val="005F0C15"/>
    <w:rsid w:val="0061709F"/>
    <w:rsid w:val="00724213"/>
    <w:rsid w:val="00876FAC"/>
    <w:rsid w:val="008B1A28"/>
    <w:rsid w:val="008B1A3C"/>
    <w:rsid w:val="008F25FB"/>
    <w:rsid w:val="00A37352"/>
    <w:rsid w:val="00A95FB6"/>
    <w:rsid w:val="00AB13E3"/>
    <w:rsid w:val="00B8551F"/>
    <w:rsid w:val="00B96134"/>
    <w:rsid w:val="00C62F5B"/>
    <w:rsid w:val="00E4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0CC26A"/>
  <w15:chartTrackingRefBased/>
  <w15:docId w15:val="{29B559D4-A693-41BF-BB46-ACA9C7CF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sid w:val="008B1A3C"/>
    <w:rPr>
      <w:color w:val="800080"/>
      <w:u w:val="single"/>
    </w:rPr>
  </w:style>
  <w:style w:type="paragraph" w:styleId="a4">
    <w:name w:val="Normal (Web)"/>
    <w:basedOn w:val="a"/>
    <w:uiPriority w:val="99"/>
    <w:unhideWhenUsed/>
    <w:qFormat/>
    <w:rsid w:val="008B1A3C"/>
    <w:pPr>
      <w:widowControl/>
      <w:suppressAutoHyphens/>
      <w:spacing w:before="100" w:beforeAutospacing="1" w:after="119"/>
      <w:ind w:firstLine="420"/>
    </w:pPr>
    <w:rPr>
      <w:rFonts w:ascii="宋体" w:eastAsia="宋体" w:hAnsi="宋体" w:cs="宋体"/>
      <w:kern w:val="0"/>
      <w:sz w:val="20"/>
      <w:szCs w:val="20"/>
    </w:rPr>
  </w:style>
  <w:style w:type="table" w:styleId="a5">
    <w:name w:val="Table Grid"/>
    <w:basedOn w:val="a1"/>
    <w:uiPriority w:val="39"/>
    <w:qFormat/>
    <w:rsid w:val="00876FAC"/>
    <w:rPr>
      <w:rFonts w:ascii="Times New Roman" w:eastAsia="宋体" w:hAnsi="Times New Roman" w:cs="Times New Roman"/>
      <w:kern w:val="0"/>
      <w:sz w:val="28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242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24213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242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242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2023-10-26T07:44:00Z</dcterms:created>
  <dcterms:modified xsi:type="dcterms:W3CDTF">2023-10-26T07:44:00Z</dcterms:modified>
</cp:coreProperties>
</file>