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EF9CA">
      <w:pP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附件2</w:t>
      </w:r>
    </w:p>
    <w:p w14:paraId="739200B3">
      <w:pPr>
        <w:jc w:val="center"/>
        <w:rPr>
          <w:rFonts w:hint="eastAsia" w:ascii="黑体" w:hAnsi="黑体" w:eastAsia="黑体" w:cs="黑体"/>
          <w:sz w:val="44"/>
          <w:szCs w:val="44"/>
        </w:rPr>
      </w:pPr>
      <w:r>
        <w:rPr>
          <w:rFonts w:hint="eastAsia" w:ascii="黑体" w:hAnsi="黑体" w:eastAsia="黑体" w:cs="黑体"/>
          <w:sz w:val="44"/>
          <w:szCs w:val="44"/>
        </w:rPr>
        <w:t>北京工商大学与</w:t>
      </w:r>
      <w:r>
        <w:rPr>
          <w:rFonts w:ascii="黑体" w:hAnsi="黑体" w:eastAsia="黑体" w:cs="黑体"/>
          <w:sz w:val="44"/>
          <w:szCs w:val="44"/>
          <w:u w:val="single"/>
        </w:rPr>
        <w:t xml:space="preserve">          </w:t>
      </w:r>
      <w:r>
        <w:rPr>
          <w:rFonts w:hint="eastAsia" w:ascii="黑体" w:hAnsi="黑体" w:eastAsia="黑体" w:cs="黑体"/>
          <w:sz w:val="44"/>
          <w:szCs w:val="44"/>
        </w:rPr>
        <w:t>（单位）联合共建联合研发机构协议</w:t>
      </w:r>
      <w:r>
        <w:rPr>
          <w:rFonts w:hint="eastAsia" w:ascii="黑体" w:hAnsi="黑体" w:eastAsia="黑体" w:cs="黑体"/>
          <w:sz w:val="44"/>
          <w:szCs w:val="44"/>
          <w:lang w:eastAsia="zh-CN"/>
        </w:rPr>
        <w:t>（</w:t>
      </w:r>
      <w:r>
        <w:rPr>
          <w:rFonts w:hint="eastAsia" w:ascii="黑体" w:hAnsi="黑体" w:eastAsia="黑体" w:cs="黑体"/>
          <w:sz w:val="44"/>
          <w:szCs w:val="44"/>
          <w:lang w:val="en-US" w:eastAsia="zh-CN"/>
        </w:rPr>
        <w:t>模板</w:t>
      </w:r>
      <w:r>
        <w:rPr>
          <w:rFonts w:hint="eastAsia" w:ascii="黑体" w:hAnsi="黑体" w:eastAsia="黑体" w:cs="黑体"/>
          <w:sz w:val="44"/>
          <w:szCs w:val="44"/>
          <w:lang w:eastAsia="zh-CN"/>
        </w:rPr>
        <w:t>）</w:t>
      </w:r>
    </w:p>
    <w:p w14:paraId="4C5AF7C8">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sz w:val="30"/>
          <w:szCs w:val="30"/>
        </w:rPr>
      </w:pPr>
      <w:r>
        <w:rPr>
          <w:rFonts w:ascii="仿宋" w:hAnsi="仿宋" w:eastAsia="仿宋"/>
          <w:sz w:val="30"/>
          <w:szCs w:val="30"/>
        </w:rPr>
        <w:t>甲方：北京工商大学</w:t>
      </w:r>
    </w:p>
    <w:p w14:paraId="4A0AE064">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olor w:val="auto"/>
          <w:sz w:val="30"/>
          <w:szCs w:val="30"/>
        </w:rPr>
      </w:pPr>
      <w:r>
        <w:rPr>
          <w:rFonts w:hint="eastAsia" w:ascii="仿宋" w:hAnsi="仿宋" w:eastAsia="仿宋"/>
          <w:color w:val="auto"/>
          <w:sz w:val="30"/>
          <w:szCs w:val="30"/>
        </w:rPr>
        <w:t>统一社会信用代码：121100004006906889</w:t>
      </w:r>
    </w:p>
    <w:p w14:paraId="33A60687">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olor w:val="auto"/>
          <w:sz w:val="30"/>
          <w:szCs w:val="30"/>
        </w:rPr>
      </w:pPr>
      <w:r>
        <w:rPr>
          <w:rFonts w:hint="eastAsia" w:ascii="仿宋" w:hAnsi="仿宋" w:eastAsia="仿宋"/>
          <w:color w:val="auto"/>
          <w:sz w:val="30"/>
          <w:szCs w:val="30"/>
        </w:rPr>
        <w:t>住所：北京市海淀区阜成路11号</w:t>
      </w:r>
    </w:p>
    <w:p w14:paraId="36358FB4">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olor w:val="auto"/>
          <w:sz w:val="30"/>
          <w:szCs w:val="30"/>
        </w:rPr>
      </w:pPr>
    </w:p>
    <w:p w14:paraId="3624E091">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color w:val="auto"/>
          <w:sz w:val="30"/>
          <w:szCs w:val="30"/>
        </w:rPr>
      </w:pPr>
      <w:r>
        <w:rPr>
          <w:rFonts w:ascii="仿宋" w:hAnsi="仿宋" w:eastAsia="仿宋"/>
          <w:color w:val="auto"/>
          <w:sz w:val="30"/>
          <w:szCs w:val="30"/>
        </w:rPr>
        <w:t xml:space="preserve">乙方： </w:t>
      </w:r>
    </w:p>
    <w:p w14:paraId="704BBCEF">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olor w:val="auto"/>
          <w:sz w:val="30"/>
          <w:szCs w:val="30"/>
        </w:rPr>
      </w:pPr>
      <w:r>
        <w:rPr>
          <w:rFonts w:hint="eastAsia" w:ascii="仿宋" w:hAnsi="仿宋" w:eastAsia="仿宋"/>
          <w:color w:val="auto"/>
          <w:sz w:val="30"/>
          <w:szCs w:val="30"/>
        </w:rPr>
        <w:t>统一社会信用代码：</w:t>
      </w:r>
    </w:p>
    <w:p w14:paraId="6C398CDB">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sz w:val="30"/>
          <w:szCs w:val="30"/>
        </w:rPr>
      </w:pPr>
      <w:r>
        <w:rPr>
          <w:rFonts w:hint="eastAsia" w:ascii="仿宋" w:hAnsi="仿宋" w:eastAsia="仿宋"/>
          <w:color w:val="auto"/>
          <w:sz w:val="30"/>
          <w:szCs w:val="30"/>
        </w:rPr>
        <w:t>住所：</w:t>
      </w:r>
    </w:p>
    <w:p w14:paraId="18862A9D">
      <w:pPr>
        <w:pStyle w:val="5"/>
        <w:keepNext w:val="0"/>
        <w:keepLines w:val="0"/>
        <w:pageBreakBefore w:val="0"/>
        <w:numPr>
          <w:ilvl w:val="0"/>
          <w:numId w:val="1"/>
        </w:numPr>
        <w:kinsoku/>
        <w:wordWrap/>
        <w:overflowPunct/>
        <w:topLinePunct w:val="0"/>
        <w:autoSpaceDE/>
        <w:autoSpaceDN/>
        <w:bidi w:val="0"/>
        <w:adjustRightInd/>
        <w:snapToGrid w:val="0"/>
        <w:spacing w:line="560" w:lineRule="exact"/>
        <w:ind w:firstLineChars="0"/>
        <w:textAlignment w:val="auto"/>
        <w:outlineLvl w:val="0"/>
        <w:rPr>
          <w:rFonts w:ascii="仿宋" w:hAnsi="仿宋" w:eastAsia="仿宋"/>
          <w:b/>
          <w:sz w:val="30"/>
          <w:szCs w:val="30"/>
        </w:rPr>
      </w:pPr>
      <w:r>
        <w:rPr>
          <w:rFonts w:ascii="仿宋" w:hAnsi="仿宋" w:eastAsia="仿宋"/>
          <w:b/>
          <w:sz w:val="30"/>
          <w:szCs w:val="30"/>
        </w:rPr>
        <w:t>合作</w:t>
      </w:r>
      <w:r>
        <w:rPr>
          <w:rFonts w:hint="eastAsia" w:ascii="仿宋" w:hAnsi="仿宋" w:eastAsia="仿宋"/>
          <w:b/>
          <w:sz w:val="30"/>
          <w:szCs w:val="30"/>
        </w:rPr>
        <w:t>背景</w:t>
      </w:r>
    </w:p>
    <w:p w14:paraId="4F42F175">
      <w:pPr>
        <w:keepNext w:val="0"/>
        <w:keepLines w:val="0"/>
        <w:pageBreakBefore w:val="0"/>
        <w:kinsoku/>
        <w:wordWrap/>
        <w:overflowPunct/>
        <w:topLinePunct w:val="0"/>
        <w:autoSpaceDE/>
        <w:autoSpaceDN/>
        <w:bidi w:val="0"/>
        <w:adjustRightInd/>
        <w:spacing w:line="560" w:lineRule="exact"/>
        <w:ind w:firstLine="600" w:firstLineChars="200"/>
        <w:jc w:val="both"/>
        <w:textAlignment w:val="auto"/>
        <w:rPr>
          <w:rFonts w:ascii="仿宋" w:hAnsi="仿宋" w:eastAsia="仿宋"/>
          <w:sz w:val="30"/>
          <w:szCs w:val="30"/>
        </w:rPr>
      </w:pPr>
      <w:r>
        <w:rPr>
          <w:rFonts w:ascii="仿宋" w:hAnsi="仿宋" w:eastAsia="仿宋"/>
          <w:sz w:val="30"/>
          <w:szCs w:val="30"/>
        </w:rPr>
        <w:t>北京工商大学</w:t>
      </w:r>
      <w:r>
        <w:rPr>
          <w:rFonts w:hint="eastAsia" w:ascii="仿宋" w:hAnsi="仿宋" w:eastAsia="仿宋"/>
          <w:sz w:val="30"/>
          <w:szCs w:val="30"/>
        </w:rPr>
        <w:t>与</w:t>
      </w:r>
      <w:bookmarkStart w:id="0" w:name="_Hlk106802043"/>
      <w:r>
        <w:rPr>
          <w:rFonts w:ascii="仿宋" w:hAnsi="仿宋" w:eastAsia="仿宋"/>
          <w:sz w:val="30"/>
          <w:szCs w:val="30"/>
          <w:u w:val="single"/>
        </w:rPr>
        <w:t xml:space="preserve">           </w:t>
      </w:r>
      <w:bookmarkEnd w:id="0"/>
      <w:r>
        <w:rPr>
          <w:rFonts w:hint="eastAsia" w:ascii="仿宋" w:hAnsi="仿宋" w:eastAsia="仿宋"/>
          <w:sz w:val="30"/>
          <w:szCs w:val="30"/>
        </w:rPr>
        <w:t>（单位）本着</w:t>
      </w:r>
      <w:r>
        <w:rPr>
          <w:rFonts w:ascii="仿宋" w:hAnsi="仿宋" w:eastAsia="仿宋"/>
          <w:sz w:val="30"/>
          <w:szCs w:val="30"/>
          <w:u w:val="single"/>
        </w:rPr>
        <w:t xml:space="preserve">           </w:t>
      </w:r>
      <w:r>
        <w:rPr>
          <w:rFonts w:hint="eastAsia" w:ascii="仿宋" w:hAnsi="仿宋" w:eastAsia="仿宋"/>
          <w:sz w:val="30"/>
          <w:szCs w:val="30"/>
        </w:rPr>
        <w:t>的原则，同时充分发挥北京工商大学在</w:t>
      </w:r>
      <w:r>
        <w:rPr>
          <w:rFonts w:ascii="仿宋" w:hAnsi="仿宋" w:eastAsia="仿宋"/>
          <w:sz w:val="30"/>
          <w:szCs w:val="30"/>
          <w:u w:val="single"/>
        </w:rPr>
        <w:t xml:space="preserve">           </w:t>
      </w:r>
      <w:r>
        <w:rPr>
          <w:rFonts w:ascii="仿宋" w:hAnsi="仿宋" w:eastAsia="仿宋"/>
          <w:sz w:val="30"/>
          <w:szCs w:val="30"/>
        </w:rPr>
        <w:t>领域的优势</w:t>
      </w:r>
      <w:r>
        <w:rPr>
          <w:rFonts w:hint="eastAsia" w:ascii="仿宋" w:hAnsi="仿宋" w:eastAsia="仿宋"/>
          <w:sz w:val="30"/>
          <w:szCs w:val="30"/>
        </w:rPr>
        <w:t>，以及</w:t>
      </w:r>
      <w:r>
        <w:rPr>
          <w:rFonts w:ascii="仿宋" w:hAnsi="仿宋" w:eastAsia="仿宋"/>
          <w:sz w:val="30"/>
          <w:szCs w:val="30"/>
        </w:rPr>
        <w:t xml:space="preserve"> </w:t>
      </w:r>
      <w:r>
        <w:rPr>
          <w:rFonts w:ascii="仿宋" w:hAnsi="仿宋" w:eastAsia="仿宋"/>
          <w:sz w:val="30"/>
          <w:szCs w:val="30"/>
          <w:u w:val="single"/>
        </w:rPr>
        <w:t xml:space="preserve">           </w:t>
      </w:r>
      <w:r>
        <w:rPr>
          <w:rFonts w:hint="eastAsia" w:ascii="仿宋" w:hAnsi="仿宋" w:eastAsia="仿宋"/>
          <w:sz w:val="30"/>
          <w:szCs w:val="30"/>
        </w:rPr>
        <w:t>（单位）在</w:t>
      </w:r>
      <w:r>
        <w:rPr>
          <w:rFonts w:ascii="仿宋" w:hAnsi="仿宋" w:eastAsia="仿宋"/>
          <w:sz w:val="30"/>
          <w:szCs w:val="30"/>
          <w:u w:val="single"/>
        </w:rPr>
        <w:t xml:space="preserve">           </w:t>
      </w:r>
      <w:r>
        <w:rPr>
          <w:rFonts w:hint="eastAsia" w:ascii="仿宋" w:hAnsi="仿宋" w:eastAsia="仿宋"/>
          <w:sz w:val="30"/>
          <w:szCs w:val="30"/>
        </w:rPr>
        <w:t>行业的优势，面向首都（地方）经济社会发展的现实需求，开展</w:t>
      </w:r>
      <w:r>
        <w:rPr>
          <w:rFonts w:ascii="仿宋" w:hAnsi="仿宋" w:eastAsia="仿宋"/>
          <w:sz w:val="30"/>
          <w:szCs w:val="30"/>
          <w:u w:val="single"/>
        </w:rPr>
        <w:t xml:space="preserve">                 </w:t>
      </w:r>
      <w:r>
        <w:rPr>
          <w:rFonts w:hint="eastAsia" w:ascii="仿宋" w:hAnsi="仿宋" w:eastAsia="仿宋"/>
          <w:sz w:val="30"/>
          <w:szCs w:val="30"/>
        </w:rPr>
        <w:t>，组建校</w:t>
      </w:r>
      <w:r>
        <w:rPr>
          <w:rFonts w:ascii="仿宋" w:hAnsi="仿宋" w:eastAsia="仿宋"/>
          <w:sz w:val="30"/>
          <w:szCs w:val="30"/>
          <w:u w:val="single"/>
        </w:rPr>
        <w:t xml:space="preserve">     </w:t>
      </w:r>
      <w:r>
        <w:rPr>
          <w:rFonts w:hint="eastAsia" w:ascii="仿宋" w:hAnsi="仿宋" w:eastAsia="仿宋"/>
          <w:sz w:val="30"/>
          <w:szCs w:val="30"/>
        </w:rPr>
        <w:t>（地</w:t>
      </w:r>
      <w:r>
        <w:rPr>
          <w:rFonts w:ascii="仿宋" w:hAnsi="仿宋" w:eastAsia="仿宋"/>
          <w:sz w:val="30"/>
          <w:szCs w:val="30"/>
        </w:rPr>
        <w:t>/</w:t>
      </w:r>
      <w:r>
        <w:rPr>
          <w:rFonts w:hint="eastAsia" w:ascii="仿宋" w:hAnsi="仿宋" w:eastAsia="仿宋"/>
          <w:sz w:val="30"/>
          <w:szCs w:val="30"/>
        </w:rPr>
        <w:t>企）联合研发机构，推动学校科技创新和成果转化。双方</w:t>
      </w:r>
      <w:r>
        <w:rPr>
          <w:rFonts w:ascii="仿宋" w:hAnsi="仿宋" w:eastAsia="仿宋"/>
          <w:sz w:val="30"/>
          <w:szCs w:val="30"/>
        </w:rPr>
        <w:t>经充分协商，就合作事宜</w:t>
      </w:r>
      <w:r>
        <w:rPr>
          <w:rFonts w:hint="eastAsia" w:ascii="仿宋" w:hAnsi="仿宋" w:eastAsia="仿宋"/>
          <w:sz w:val="30"/>
          <w:szCs w:val="30"/>
        </w:rPr>
        <w:t>签订本</w:t>
      </w:r>
      <w:r>
        <w:rPr>
          <w:rFonts w:ascii="仿宋" w:hAnsi="仿宋" w:eastAsia="仿宋"/>
          <w:sz w:val="30"/>
          <w:szCs w:val="30"/>
        </w:rPr>
        <w:t>协议</w:t>
      </w:r>
      <w:r>
        <w:rPr>
          <w:rFonts w:hint="eastAsia" w:ascii="仿宋" w:hAnsi="仿宋" w:eastAsia="仿宋"/>
          <w:sz w:val="30"/>
          <w:szCs w:val="30"/>
        </w:rPr>
        <w:t>。</w:t>
      </w:r>
    </w:p>
    <w:p w14:paraId="2780A8EA">
      <w:pPr>
        <w:keepNext w:val="0"/>
        <w:keepLines w:val="0"/>
        <w:pageBreakBefore w:val="0"/>
        <w:kinsoku/>
        <w:wordWrap/>
        <w:overflowPunct/>
        <w:topLinePunct w:val="0"/>
        <w:autoSpaceDE/>
        <w:autoSpaceDN/>
        <w:bidi w:val="0"/>
        <w:adjustRightInd/>
        <w:snapToGrid w:val="0"/>
        <w:spacing w:line="560" w:lineRule="exact"/>
        <w:jc w:val="left"/>
        <w:textAlignment w:val="auto"/>
        <w:outlineLvl w:val="0"/>
        <w:rPr>
          <w:rFonts w:ascii="仿宋" w:hAnsi="仿宋" w:eastAsia="仿宋"/>
          <w:b/>
          <w:bCs/>
          <w:sz w:val="30"/>
          <w:szCs w:val="30"/>
        </w:rPr>
      </w:pPr>
      <w:r>
        <w:rPr>
          <w:rFonts w:hint="eastAsia" w:ascii="仿宋" w:hAnsi="仿宋" w:eastAsia="仿宋"/>
          <w:b/>
          <w:bCs/>
          <w:sz w:val="30"/>
          <w:szCs w:val="30"/>
        </w:rPr>
        <w:t>二、</w:t>
      </w:r>
      <w:r>
        <w:rPr>
          <w:rFonts w:ascii="仿宋" w:hAnsi="仿宋" w:eastAsia="仿宋"/>
          <w:b/>
          <w:bCs/>
          <w:sz w:val="30"/>
          <w:szCs w:val="30"/>
        </w:rPr>
        <w:tab/>
      </w:r>
      <w:r>
        <w:rPr>
          <w:rFonts w:ascii="仿宋" w:hAnsi="仿宋" w:eastAsia="仿宋"/>
          <w:b/>
          <w:bCs/>
          <w:sz w:val="30"/>
          <w:szCs w:val="30"/>
        </w:rPr>
        <w:t>合作</w:t>
      </w:r>
      <w:r>
        <w:rPr>
          <w:rFonts w:hint="eastAsia" w:ascii="仿宋" w:hAnsi="仿宋" w:eastAsia="仿宋"/>
          <w:b/>
          <w:bCs/>
          <w:sz w:val="30"/>
          <w:szCs w:val="30"/>
        </w:rPr>
        <w:t>原则</w:t>
      </w:r>
    </w:p>
    <w:p w14:paraId="1E0C0580">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sz w:val="30"/>
          <w:szCs w:val="30"/>
        </w:rPr>
      </w:pPr>
      <w:r>
        <w:rPr>
          <w:rFonts w:hint="eastAsia" w:ascii="仿宋" w:hAnsi="仿宋" w:eastAsia="仿宋"/>
          <w:sz w:val="30"/>
          <w:szCs w:val="30"/>
        </w:rPr>
        <w:t>1</w:t>
      </w:r>
      <w:r>
        <w:rPr>
          <w:rFonts w:ascii="仿宋" w:hAnsi="仿宋" w:eastAsia="仿宋"/>
          <w:sz w:val="30"/>
          <w:szCs w:val="30"/>
        </w:rPr>
        <w:t>.</w:t>
      </w:r>
      <w:r>
        <w:rPr>
          <w:rFonts w:hint="eastAsia" w:ascii="仿宋" w:hAnsi="仿宋" w:eastAsia="仿宋"/>
          <w:sz w:val="30"/>
          <w:szCs w:val="30"/>
        </w:rPr>
        <w:t>依法合规，诚实守信。双方合作符合国家法律法规和产业政策，符合监管机构相关规定；双方诚实守信、彼此信任。</w:t>
      </w:r>
    </w:p>
    <w:p w14:paraId="7DD9765B">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sz w:val="30"/>
          <w:szCs w:val="30"/>
        </w:rPr>
      </w:pPr>
      <w:r>
        <w:rPr>
          <w:rFonts w:hint="eastAsia" w:ascii="仿宋" w:hAnsi="仿宋" w:eastAsia="仿宋"/>
          <w:sz w:val="30"/>
          <w:szCs w:val="30"/>
        </w:rPr>
        <w:t>2</w:t>
      </w:r>
      <w:r>
        <w:rPr>
          <w:rFonts w:ascii="仿宋" w:hAnsi="仿宋" w:eastAsia="仿宋"/>
          <w:sz w:val="30"/>
          <w:szCs w:val="30"/>
        </w:rPr>
        <w:t>.</w:t>
      </w:r>
      <w:r>
        <w:rPr>
          <w:rFonts w:hint="eastAsia" w:ascii="仿宋" w:hAnsi="仿宋" w:eastAsia="仿宋"/>
          <w:sz w:val="30"/>
          <w:szCs w:val="30"/>
        </w:rPr>
        <w:t>互利共赢，共同发展。发挥各自品牌、资源和技术优势，强强合作、优势互补、风险共担、利益共享，促进双方共同发展。</w:t>
      </w:r>
    </w:p>
    <w:p w14:paraId="58068F18">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sz w:val="30"/>
          <w:szCs w:val="30"/>
        </w:rPr>
      </w:pPr>
      <w:r>
        <w:rPr>
          <w:rFonts w:hint="eastAsia" w:ascii="仿宋" w:hAnsi="仿宋" w:eastAsia="仿宋"/>
          <w:sz w:val="30"/>
          <w:szCs w:val="30"/>
        </w:rPr>
        <w:t>3</w:t>
      </w:r>
      <w:r>
        <w:rPr>
          <w:rFonts w:ascii="仿宋" w:hAnsi="仿宋" w:eastAsia="仿宋"/>
          <w:sz w:val="30"/>
          <w:szCs w:val="30"/>
        </w:rPr>
        <w:t>.</w:t>
      </w:r>
      <w:r>
        <w:rPr>
          <w:rFonts w:hint="eastAsia" w:ascii="仿宋" w:hAnsi="仿宋" w:eastAsia="仿宋"/>
          <w:sz w:val="30"/>
          <w:szCs w:val="30"/>
        </w:rPr>
        <w:t>积极创新，注重实效。双方合作重视科技创新，积极开拓，通过重点领域的深入合作，最终实现全方位的战略对接和持续合作。</w:t>
      </w:r>
    </w:p>
    <w:p w14:paraId="18856D90">
      <w:pPr>
        <w:keepNext w:val="0"/>
        <w:keepLines w:val="0"/>
        <w:pageBreakBefore w:val="0"/>
        <w:kinsoku/>
        <w:wordWrap/>
        <w:overflowPunct/>
        <w:topLinePunct w:val="0"/>
        <w:autoSpaceDE/>
        <w:autoSpaceDN/>
        <w:bidi w:val="0"/>
        <w:adjustRightInd/>
        <w:snapToGrid w:val="0"/>
        <w:spacing w:line="560" w:lineRule="exact"/>
        <w:jc w:val="left"/>
        <w:textAlignment w:val="auto"/>
        <w:outlineLvl w:val="0"/>
        <w:rPr>
          <w:rFonts w:ascii="仿宋" w:hAnsi="仿宋" w:eastAsia="仿宋"/>
          <w:b/>
          <w:bCs/>
          <w:color w:val="auto"/>
          <w:sz w:val="30"/>
          <w:szCs w:val="30"/>
        </w:rPr>
      </w:pPr>
      <w:r>
        <w:rPr>
          <w:rFonts w:hint="eastAsia" w:ascii="仿宋" w:hAnsi="仿宋" w:eastAsia="仿宋"/>
          <w:b/>
          <w:bCs/>
          <w:sz w:val="30"/>
          <w:szCs w:val="30"/>
        </w:rPr>
        <w:t>三、</w:t>
      </w:r>
      <w:r>
        <w:rPr>
          <w:rFonts w:ascii="仿宋" w:hAnsi="仿宋" w:eastAsia="仿宋"/>
          <w:b/>
          <w:bCs/>
          <w:color w:val="auto"/>
          <w:sz w:val="30"/>
          <w:szCs w:val="30"/>
        </w:rPr>
        <w:t>合作</w:t>
      </w:r>
      <w:r>
        <w:rPr>
          <w:rFonts w:hint="eastAsia" w:ascii="仿宋" w:hAnsi="仿宋" w:eastAsia="仿宋"/>
          <w:b/>
          <w:bCs/>
          <w:color w:val="auto"/>
          <w:sz w:val="30"/>
          <w:szCs w:val="30"/>
        </w:rPr>
        <w:t>内容</w:t>
      </w:r>
    </w:p>
    <w:p w14:paraId="3428497F">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rPr>
      </w:pPr>
      <w:r>
        <w:rPr>
          <w:rFonts w:hint="eastAsia" w:ascii="仿宋" w:hAnsi="仿宋" w:eastAsia="仿宋"/>
          <w:color w:val="auto"/>
          <w:sz w:val="30"/>
          <w:szCs w:val="30"/>
        </w:rPr>
        <w:t>双方就以下内容进行合作：</w:t>
      </w:r>
    </w:p>
    <w:p w14:paraId="48D82A68">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u w:val="single"/>
          <w:lang w:val="en-US" w:eastAsia="zh-CN"/>
        </w:rPr>
      </w:pPr>
      <w:r>
        <w:rPr>
          <w:rFonts w:hint="eastAsia" w:ascii="仿宋" w:hAnsi="仿宋" w:eastAsia="仿宋" w:cs="Times New Roman"/>
          <w:color w:val="auto"/>
          <w:kern w:val="2"/>
          <w:sz w:val="30"/>
          <w:szCs w:val="30"/>
          <w:lang w:val="en-US" w:eastAsia="zh-CN" w:bidi="ar-SA"/>
        </w:rPr>
        <w:t>1.</w:t>
      </w:r>
      <w:r>
        <w:rPr>
          <w:rFonts w:ascii="仿宋" w:hAnsi="仿宋" w:eastAsia="仿宋"/>
          <w:color w:val="auto"/>
          <w:sz w:val="30"/>
          <w:szCs w:val="30"/>
          <w:u w:val="single"/>
        </w:rPr>
        <w:t xml:space="preserve"> </w:t>
      </w:r>
      <w:r>
        <w:rPr>
          <w:rFonts w:hint="eastAsia" w:ascii="仿宋" w:hAnsi="仿宋" w:eastAsia="仿宋"/>
          <w:color w:val="auto"/>
          <w:sz w:val="30"/>
          <w:szCs w:val="30"/>
          <w:u w:val="single"/>
          <w:lang w:val="en-US" w:eastAsia="zh-CN"/>
        </w:rPr>
        <w:t xml:space="preserve">                                          </w:t>
      </w:r>
      <w:r>
        <w:rPr>
          <w:rFonts w:ascii="仿宋" w:hAnsi="仿宋" w:eastAsia="仿宋"/>
          <w:color w:val="auto"/>
          <w:sz w:val="30"/>
          <w:szCs w:val="30"/>
          <w:u w:val="single"/>
        </w:rPr>
        <w:t xml:space="preserve">   </w:t>
      </w:r>
      <w:r>
        <w:rPr>
          <w:rFonts w:hint="eastAsia" w:ascii="仿宋" w:hAnsi="仿宋" w:eastAsia="仿宋"/>
          <w:color w:val="auto"/>
          <w:sz w:val="30"/>
          <w:szCs w:val="30"/>
          <w:u w:val="none"/>
          <w:lang w:eastAsia="zh-CN"/>
        </w:rPr>
        <w:t>。</w:t>
      </w:r>
      <w:r>
        <w:rPr>
          <w:rFonts w:ascii="仿宋" w:hAnsi="仿宋" w:eastAsia="仿宋"/>
          <w:color w:val="auto"/>
          <w:sz w:val="30"/>
          <w:szCs w:val="30"/>
          <w:u w:val="single"/>
        </w:rPr>
        <w:t xml:space="preserve">        </w:t>
      </w:r>
      <w:r>
        <w:rPr>
          <w:rFonts w:hint="eastAsia" w:ascii="仿宋" w:hAnsi="仿宋" w:eastAsia="仿宋"/>
          <w:color w:val="auto"/>
          <w:sz w:val="30"/>
          <w:szCs w:val="30"/>
          <w:u w:val="single"/>
          <w:lang w:val="en-US" w:eastAsia="zh-CN"/>
        </w:rPr>
        <w:t xml:space="preserve">                                  </w:t>
      </w:r>
    </w:p>
    <w:p w14:paraId="3CB7C04A">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lang w:val="en-US" w:eastAsia="zh-CN"/>
        </w:rPr>
      </w:pPr>
      <w:r>
        <w:rPr>
          <w:rFonts w:hint="eastAsia" w:ascii="仿宋" w:hAnsi="仿宋" w:eastAsia="仿宋"/>
          <w:color w:val="auto"/>
          <w:sz w:val="30"/>
          <w:szCs w:val="30"/>
          <w:lang w:val="en-US" w:eastAsia="zh-CN"/>
        </w:rPr>
        <w:t>2.</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u w:val="none"/>
          <w:lang w:val="en-US" w:eastAsia="zh-CN"/>
        </w:rPr>
        <w:t>。</w:t>
      </w:r>
    </w:p>
    <w:p w14:paraId="320BB16C">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lang w:val="en-US" w:eastAsia="zh-CN"/>
        </w:rPr>
      </w:pPr>
      <w:r>
        <w:rPr>
          <w:rFonts w:hint="eastAsia" w:ascii="仿宋" w:hAnsi="仿宋" w:eastAsia="仿宋"/>
          <w:color w:val="auto"/>
          <w:sz w:val="30"/>
          <w:szCs w:val="30"/>
          <w:lang w:val="en-US" w:eastAsia="zh-CN"/>
        </w:rPr>
        <w:t>3.</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u w:val="none"/>
          <w:lang w:val="en-US" w:eastAsia="zh-CN"/>
        </w:rPr>
        <w:t>。</w:t>
      </w:r>
    </w:p>
    <w:p w14:paraId="4CD9D093">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lang w:val="en-US" w:eastAsia="zh-CN"/>
        </w:rPr>
      </w:pPr>
      <w:r>
        <w:rPr>
          <w:rFonts w:hint="eastAsia" w:ascii="仿宋" w:hAnsi="仿宋" w:eastAsia="仿宋"/>
          <w:color w:val="auto"/>
          <w:sz w:val="30"/>
          <w:szCs w:val="30"/>
          <w:lang w:val="en-US" w:eastAsia="zh-CN"/>
        </w:rPr>
        <w:t>4.</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u w:val="none"/>
          <w:lang w:val="en-US" w:eastAsia="zh-CN"/>
        </w:rPr>
        <w:t>。</w:t>
      </w:r>
    </w:p>
    <w:p w14:paraId="0F5A5EF3">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lang w:val="en-US" w:eastAsia="zh-CN"/>
        </w:rPr>
        <w:t>5.</w:t>
      </w:r>
      <w:r>
        <w:rPr>
          <w:rFonts w:hint="eastAsia" w:ascii="仿宋" w:hAnsi="仿宋" w:eastAsia="仿宋"/>
          <w:color w:val="auto"/>
          <w:sz w:val="30"/>
          <w:szCs w:val="30"/>
        </w:rPr>
        <w:t>甲乙双方共同组建联合研发机构的决策指导委员会（简称“决指委”），负责重大事项的决策指导和协调工作。决指委采用“主任委员”负责制，由</w:t>
      </w:r>
      <w:r>
        <w:rPr>
          <w:rFonts w:ascii="仿宋" w:hAnsi="仿宋" w:eastAsia="仿宋"/>
          <w:color w:val="auto"/>
          <w:sz w:val="30"/>
          <w:szCs w:val="30"/>
          <w:u w:val="single"/>
        </w:rPr>
        <w:t xml:space="preserve">            </w:t>
      </w:r>
      <w:r>
        <w:rPr>
          <w:rFonts w:hint="eastAsia" w:ascii="仿宋" w:hAnsi="仿宋" w:eastAsia="仿宋"/>
          <w:color w:val="auto"/>
          <w:sz w:val="30"/>
          <w:szCs w:val="30"/>
        </w:rPr>
        <w:t>（单位）的</w:t>
      </w:r>
      <w:r>
        <w:rPr>
          <w:rFonts w:ascii="仿宋" w:hAnsi="仿宋" w:eastAsia="仿宋"/>
          <w:color w:val="auto"/>
          <w:sz w:val="30"/>
          <w:szCs w:val="30"/>
          <w:u w:val="single"/>
        </w:rPr>
        <w:t xml:space="preserve">           </w:t>
      </w:r>
      <w:r>
        <w:rPr>
          <w:rFonts w:hint="eastAsia" w:ascii="仿宋" w:hAnsi="仿宋" w:eastAsia="仿宋"/>
          <w:color w:val="auto"/>
          <w:sz w:val="30"/>
          <w:szCs w:val="30"/>
        </w:rPr>
        <w:t>担任主任委员（建议由校方负责人担任）。由</w:t>
      </w:r>
      <w:r>
        <w:rPr>
          <w:rFonts w:ascii="仿宋" w:hAnsi="仿宋" w:eastAsia="仿宋"/>
          <w:color w:val="auto"/>
          <w:sz w:val="30"/>
          <w:szCs w:val="30"/>
          <w:u w:val="single"/>
        </w:rPr>
        <w:t xml:space="preserve">           </w:t>
      </w:r>
      <w:r>
        <w:rPr>
          <w:rFonts w:hint="eastAsia" w:ascii="仿宋" w:hAnsi="仿宋" w:eastAsia="仿宋"/>
          <w:color w:val="auto"/>
          <w:sz w:val="30"/>
          <w:szCs w:val="30"/>
        </w:rPr>
        <w:t>（单位）的</w:t>
      </w:r>
      <w:r>
        <w:rPr>
          <w:rFonts w:ascii="仿宋" w:hAnsi="仿宋" w:eastAsia="仿宋"/>
          <w:color w:val="auto"/>
          <w:sz w:val="30"/>
          <w:szCs w:val="30"/>
          <w:u w:val="single"/>
        </w:rPr>
        <w:t xml:space="preserve">          </w:t>
      </w:r>
      <w:r>
        <w:rPr>
          <w:rFonts w:ascii="仿宋" w:hAnsi="仿宋" w:eastAsia="仿宋"/>
          <w:color w:val="auto"/>
          <w:sz w:val="30"/>
          <w:szCs w:val="30"/>
        </w:rPr>
        <w:t xml:space="preserve"> </w:t>
      </w:r>
      <w:r>
        <w:rPr>
          <w:rFonts w:hint="eastAsia" w:ascii="仿宋" w:hAnsi="仿宋" w:eastAsia="仿宋"/>
          <w:color w:val="auto"/>
          <w:sz w:val="30"/>
          <w:szCs w:val="30"/>
        </w:rPr>
        <w:t>以及</w:t>
      </w:r>
      <w:r>
        <w:rPr>
          <w:rFonts w:ascii="仿宋" w:hAnsi="仿宋" w:eastAsia="仿宋"/>
          <w:color w:val="auto"/>
          <w:sz w:val="30"/>
          <w:szCs w:val="30"/>
          <w:u w:val="single"/>
        </w:rPr>
        <w:t xml:space="preserve">           </w:t>
      </w:r>
      <w:r>
        <w:rPr>
          <w:rFonts w:hint="eastAsia" w:ascii="仿宋" w:hAnsi="仿宋" w:eastAsia="仿宋"/>
          <w:color w:val="auto"/>
          <w:sz w:val="30"/>
          <w:szCs w:val="30"/>
        </w:rPr>
        <w:t>（单位）的</w:t>
      </w:r>
      <w:r>
        <w:rPr>
          <w:rFonts w:ascii="仿宋" w:hAnsi="仿宋" w:eastAsia="仿宋"/>
          <w:color w:val="auto"/>
          <w:sz w:val="30"/>
          <w:szCs w:val="30"/>
          <w:u w:val="single"/>
        </w:rPr>
        <w:t xml:space="preserve">           </w:t>
      </w:r>
      <w:r>
        <w:rPr>
          <w:rFonts w:hint="eastAsia" w:ascii="仿宋" w:hAnsi="仿宋" w:eastAsia="仿宋"/>
          <w:color w:val="auto"/>
          <w:sz w:val="30"/>
          <w:szCs w:val="30"/>
        </w:rPr>
        <w:t>担任副主任委员。</w:t>
      </w:r>
    </w:p>
    <w:p w14:paraId="6072CC95">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w:t>
      </w:r>
    </w:p>
    <w:p w14:paraId="02A4FAD2">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（其他内容可自行添加）</w:t>
      </w:r>
    </w:p>
    <w:p w14:paraId="56B4D905">
      <w:pPr>
        <w:keepNext w:val="0"/>
        <w:keepLines w:val="0"/>
        <w:pageBreakBefore w:val="0"/>
        <w:kinsoku/>
        <w:wordWrap/>
        <w:overflowPunct/>
        <w:topLinePunct w:val="0"/>
        <w:autoSpaceDE/>
        <w:autoSpaceDN/>
        <w:bidi w:val="0"/>
        <w:adjustRightInd/>
        <w:snapToGrid w:val="0"/>
        <w:spacing w:line="560" w:lineRule="exact"/>
        <w:textAlignment w:val="auto"/>
        <w:rPr>
          <w:rFonts w:ascii="仿宋" w:hAnsi="仿宋" w:eastAsia="仿宋"/>
          <w:b/>
          <w:color w:val="auto"/>
          <w:sz w:val="30"/>
          <w:szCs w:val="30"/>
        </w:rPr>
      </w:pPr>
      <w:r>
        <w:rPr>
          <w:rFonts w:hint="eastAsia" w:ascii="仿宋" w:hAnsi="仿宋" w:eastAsia="仿宋"/>
          <w:b/>
          <w:color w:val="auto"/>
          <w:sz w:val="30"/>
          <w:szCs w:val="30"/>
        </w:rPr>
        <w:t>四</w:t>
      </w:r>
      <w:r>
        <w:rPr>
          <w:rFonts w:ascii="仿宋" w:hAnsi="仿宋" w:eastAsia="仿宋"/>
          <w:b/>
          <w:color w:val="auto"/>
          <w:sz w:val="30"/>
          <w:szCs w:val="30"/>
        </w:rPr>
        <w:t>、合作期限</w:t>
      </w:r>
    </w:p>
    <w:p w14:paraId="1F0813F3">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color w:val="auto"/>
          <w:sz w:val="30"/>
          <w:szCs w:val="30"/>
        </w:rPr>
      </w:pPr>
      <w:r>
        <w:rPr>
          <w:rFonts w:ascii="仿宋" w:hAnsi="仿宋" w:eastAsia="仿宋"/>
          <w:color w:val="auto"/>
          <w:sz w:val="30"/>
          <w:szCs w:val="30"/>
        </w:rPr>
        <w:t>合作期限</w:t>
      </w:r>
      <w:r>
        <w:rPr>
          <w:rFonts w:hint="eastAsia" w:ascii="仿宋" w:hAnsi="仿宋" w:eastAsia="仿宋"/>
          <w:color w:val="auto"/>
          <w:sz w:val="30"/>
          <w:szCs w:val="30"/>
        </w:rPr>
        <w:t>为</w:t>
      </w:r>
      <w:r>
        <w:rPr>
          <w:rFonts w:hint="eastAsia" w:ascii="仿宋" w:hAnsi="仿宋" w:eastAsia="仿宋" w:cs="宋体"/>
          <w:color w:val="auto"/>
          <w:sz w:val="30"/>
          <w:szCs w:val="30"/>
          <w:u w:val="single"/>
        </w:rPr>
        <w:t xml:space="preserve">     </w:t>
      </w:r>
      <w:r>
        <w:rPr>
          <w:rFonts w:hint="eastAsia" w:ascii="仿宋" w:hAnsi="仿宋" w:eastAsia="仿宋" w:cs="宋体"/>
          <w:color w:val="auto"/>
          <w:sz w:val="30"/>
          <w:szCs w:val="30"/>
        </w:rPr>
        <w:t>年</w:t>
      </w:r>
      <w:r>
        <w:rPr>
          <w:rFonts w:hint="eastAsia" w:ascii="仿宋" w:hAnsi="仿宋" w:eastAsia="仿宋"/>
          <w:color w:val="auto"/>
          <w:sz w:val="30"/>
          <w:szCs w:val="30"/>
        </w:rPr>
        <w:t>：自</w:t>
      </w:r>
      <w:bookmarkStart w:id="1" w:name="_Hlk106803746"/>
      <w:r>
        <w:rPr>
          <w:rFonts w:hint="eastAsia" w:ascii="仿宋" w:hAnsi="仿宋" w:eastAsia="仿宋" w:cs="宋体"/>
          <w:color w:val="auto"/>
          <w:sz w:val="30"/>
          <w:szCs w:val="30"/>
          <w:u w:val="single"/>
        </w:rPr>
        <w:t xml:space="preserve">     </w:t>
      </w:r>
      <w:bookmarkEnd w:id="1"/>
      <w:r>
        <w:rPr>
          <w:rFonts w:hint="eastAsia" w:ascii="仿宋" w:hAnsi="仿宋" w:eastAsia="仿宋" w:cs="宋体"/>
          <w:color w:val="auto"/>
          <w:sz w:val="30"/>
          <w:szCs w:val="30"/>
        </w:rPr>
        <w:t>年</w:t>
      </w:r>
      <w:r>
        <w:rPr>
          <w:rFonts w:hint="eastAsia" w:ascii="仿宋" w:hAnsi="仿宋" w:eastAsia="仿宋" w:cs="宋体"/>
          <w:color w:val="auto"/>
          <w:sz w:val="30"/>
          <w:szCs w:val="30"/>
          <w:u w:val="single"/>
        </w:rPr>
        <w:t xml:space="preserve">   </w:t>
      </w:r>
      <w:r>
        <w:rPr>
          <w:rFonts w:hint="eastAsia" w:ascii="仿宋" w:hAnsi="仿宋" w:eastAsia="仿宋" w:cs="宋体"/>
          <w:color w:val="auto"/>
          <w:sz w:val="30"/>
          <w:szCs w:val="30"/>
        </w:rPr>
        <w:t>月</w:t>
      </w:r>
      <w:r>
        <w:rPr>
          <w:rFonts w:hint="eastAsia" w:ascii="仿宋" w:hAnsi="仿宋" w:eastAsia="仿宋" w:cs="宋体"/>
          <w:color w:val="auto"/>
          <w:sz w:val="30"/>
          <w:szCs w:val="30"/>
          <w:u w:val="single"/>
        </w:rPr>
        <w:t xml:space="preserve">   </w:t>
      </w:r>
      <w:r>
        <w:rPr>
          <w:rFonts w:hint="eastAsia" w:ascii="仿宋" w:hAnsi="仿宋" w:eastAsia="仿宋" w:cs="宋体"/>
          <w:color w:val="auto"/>
          <w:sz w:val="30"/>
          <w:szCs w:val="30"/>
        </w:rPr>
        <w:t>日至</w:t>
      </w:r>
      <w:r>
        <w:rPr>
          <w:rFonts w:hint="eastAsia" w:ascii="仿宋" w:hAnsi="仿宋" w:eastAsia="仿宋" w:cs="宋体"/>
          <w:color w:val="auto"/>
          <w:sz w:val="30"/>
          <w:szCs w:val="30"/>
          <w:u w:val="single"/>
        </w:rPr>
        <w:t xml:space="preserve">    </w:t>
      </w:r>
      <w:r>
        <w:rPr>
          <w:rFonts w:hint="eastAsia" w:ascii="仿宋" w:hAnsi="仿宋" w:eastAsia="仿宋" w:cs="宋体"/>
          <w:color w:val="auto"/>
          <w:sz w:val="30"/>
          <w:szCs w:val="30"/>
        </w:rPr>
        <w:t>年</w:t>
      </w:r>
      <w:r>
        <w:rPr>
          <w:rFonts w:hint="eastAsia" w:ascii="仿宋" w:hAnsi="仿宋" w:eastAsia="仿宋" w:cs="宋体"/>
          <w:color w:val="auto"/>
          <w:sz w:val="30"/>
          <w:szCs w:val="30"/>
          <w:u w:val="single"/>
        </w:rPr>
        <w:t xml:space="preserve">   </w:t>
      </w:r>
      <w:r>
        <w:rPr>
          <w:rFonts w:hint="eastAsia" w:ascii="仿宋" w:hAnsi="仿宋" w:eastAsia="仿宋" w:cs="宋体"/>
          <w:color w:val="auto"/>
          <w:sz w:val="30"/>
          <w:szCs w:val="30"/>
        </w:rPr>
        <w:t>月</w:t>
      </w:r>
      <w:r>
        <w:rPr>
          <w:rFonts w:hint="eastAsia" w:ascii="仿宋" w:hAnsi="仿宋" w:eastAsia="仿宋" w:cs="宋体"/>
          <w:color w:val="auto"/>
          <w:sz w:val="30"/>
          <w:szCs w:val="30"/>
          <w:u w:val="single"/>
        </w:rPr>
        <w:t xml:space="preserve">  </w:t>
      </w:r>
      <w:r>
        <w:rPr>
          <w:rFonts w:hint="eastAsia" w:ascii="仿宋" w:hAnsi="仿宋" w:eastAsia="仿宋" w:cs="宋体"/>
          <w:color w:val="auto"/>
          <w:sz w:val="30"/>
          <w:szCs w:val="30"/>
        </w:rPr>
        <w:t>日</w:t>
      </w:r>
      <w:r>
        <w:rPr>
          <w:rFonts w:ascii="仿宋" w:hAnsi="仿宋" w:eastAsia="仿宋"/>
          <w:color w:val="auto"/>
          <w:sz w:val="30"/>
          <w:szCs w:val="30"/>
        </w:rPr>
        <w:t>。合作期结束，双方</w:t>
      </w:r>
      <w:r>
        <w:rPr>
          <w:rFonts w:hint="eastAsia" w:ascii="仿宋" w:hAnsi="仿宋" w:eastAsia="仿宋"/>
          <w:color w:val="auto"/>
          <w:sz w:val="30"/>
          <w:szCs w:val="30"/>
        </w:rPr>
        <w:t>可根据合作意愿和实际情况</w:t>
      </w:r>
      <w:r>
        <w:rPr>
          <w:rFonts w:ascii="仿宋" w:hAnsi="仿宋" w:eastAsia="仿宋"/>
          <w:color w:val="auto"/>
          <w:sz w:val="30"/>
          <w:szCs w:val="30"/>
        </w:rPr>
        <w:t>另行协商</w:t>
      </w:r>
      <w:r>
        <w:rPr>
          <w:rFonts w:hint="eastAsia" w:ascii="仿宋" w:hAnsi="仿宋" w:eastAsia="仿宋"/>
          <w:color w:val="auto"/>
          <w:sz w:val="30"/>
          <w:szCs w:val="30"/>
        </w:rPr>
        <w:t>续签合作协议等事项</w:t>
      </w:r>
      <w:r>
        <w:rPr>
          <w:rFonts w:ascii="仿宋" w:hAnsi="仿宋" w:eastAsia="仿宋"/>
          <w:color w:val="auto"/>
          <w:sz w:val="30"/>
          <w:szCs w:val="30"/>
        </w:rPr>
        <w:t>。</w:t>
      </w:r>
    </w:p>
    <w:p w14:paraId="6F25DFF5">
      <w:pPr>
        <w:keepNext w:val="0"/>
        <w:keepLines w:val="0"/>
        <w:pageBreakBefore w:val="0"/>
        <w:kinsoku/>
        <w:wordWrap/>
        <w:overflowPunct/>
        <w:topLinePunct w:val="0"/>
        <w:autoSpaceDE/>
        <w:autoSpaceDN/>
        <w:bidi w:val="0"/>
        <w:adjustRightInd/>
        <w:snapToGrid w:val="0"/>
        <w:spacing w:line="560" w:lineRule="exact"/>
        <w:jc w:val="left"/>
        <w:textAlignment w:val="auto"/>
        <w:rPr>
          <w:rFonts w:ascii="仿宋" w:hAnsi="仿宋" w:eastAsia="仿宋"/>
          <w:b/>
          <w:bCs/>
          <w:color w:val="auto"/>
          <w:sz w:val="30"/>
          <w:szCs w:val="30"/>
        </w:rPr>
      </w:pPr>
      <w:r>
        <w:rPr>
          <w:rFonts w:hint="eastAsia" w:ascii="仿宋" w:hAnsi="仿宋" w:eastAsia="仿宋"/>
          <w:b/>
          <w:bCs/>
          <w:color w:val="auto"/>
          <w:sz w:val="30"/>
          <w:szCs w:val="30"/>
        </w:rPr>
        <w:t xml:space="preserve">五、双方权利义务 </w:t>
      </w:r>
      <w:r>
        <w:rPr>
          <w:rFonts w:ascii="仿宋" w:hAnsi="仿宋" w:eastAsia="仿宋"/>
          <w:b/>
          <w:bCs/>
          <w:color w:val="auto"/>
          <w:sz w:val="30"/>
          <w:szCs w:val="30"/>
        </w:rPr>
        <w:t xml:space="preserve">  </w:t>
      </w:r>
    </w:p>
    <w:p w14:paraId="7102D5CD">
      <w:pPr>
        <w:keepNext w:val="0"/>
        <w:keepLines w:val="0"/>
        <w:pageBreakBefore w:val="0"/>
        <w:kinsoku/>
        <w:wordWrap/>
        <w:overflowPunct/>
        <w:topLinePunct w:val="0"/>
        <w:autoSpaceDE/>
        <w:autoSpaceDN/>
        <w:bidi w:val="0"/>
        <w:adjustRightInd/>
        <w:spacing w:line="560" w:lineRule="exact"/>
        <w:ind w:firstLine="678" w:firstLineChars="225"/>
        <w:textAlignment w:val="auto"/>
        <w:rPr>
          <w:rFonts w:ascii="仿宋" w:hAnsi="仿宋" w:eastAsia="仿宋"/>
          <w:b/>
          <w:color w:val="auto"/>
          <w:sz w:val="30"/>
          <w:szCs w:val="30"/>
        </w:rPr>
      </w:pPr>
      <w:r>
        <w:rPr>
          <w:rFonts w:hint="eastAsia" w:ascii="仿宋" w:hAnsi="仿宋" w:eastAsia="仿宋"/>
          <w:b/>
          <w:color w:val="auto"/>
          <w:sz w:val="30"/>
          <w:szCs w:val="30"/>
        </w:rPr>
        <w:t>甲方权利义务：</w:t>
      </w:r>
    </w:p>
    <w:p w14:paraId="3F09D479">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u w:val="single"/>
          <w:lang w:val="en-US" w:eastAsia="zh-CN"/>
        </w:rPr>
      </w:pPr>
      <w:r>
        <w:rPr>
          <w:rFonts w:hint="eastAsia" w:ascii="仿宋" w:hAnsi="仿宋" w:eastAsia="仿宋" w:cs="Times New Roman"/>
          <w:color w:val="auto"/>
          <w:kern w:val="2"/>
          <w:sz w:val="30"/>
          <w:szCs w:val="30"/>
          <w:lang w:val="en-US" w:eastAsia="zh-CN" w:bidi="ar-SA"/>
        </w:rPr>
        <w:t>1.</w:t>
      </w:r>
      <w:r>
        <w:rPr>
          <w:rFonts w:ascii="仿宋" w:hAnsi="仿宋" w:eastAsia="仿宋"/>
          <w:color w:val="auto"/>
          <w:sz w:val="30"/>
          <w:szCs w:val="30"/>
          <w:u w:val="single"/>
        </w:rPr>
        <w:t xml:space="preserve"> </w:t>
      </w:r>
      <w:r>
        <w:rPr>
          <w:rFonts w:hint="eastAsia" w:ascii="仿宋" w:hAnsi="仿宋" w:eastAsia="仿宋"/>
          <w:color w:val="auto"/>
          <w:sz w:val="30"/>
          <w:szCs w:val="30"/>
          <w:u w:val="single"/>
          <w:lang w:val="en-US" w:eastAsia="zh-CN"/>
        </w:rPr>
        <w:t xml:space="preserve">                                          </w:t>
      </w:r>
      <w:r>
        <w:rPr>
          <w:rFonts w:ascii="仿宋" w:hAnsi="仿宋" w:eastAsia="仿宋"/>
          <w:color w:val="auto"/>
          <w:sz w:val="30"/>
          <w:szCs w:val="30"/>
          <w:u w:val="single"/>
        </w:rPr>
        <w:t xml:space="preserve">   </w:t>
      </w:r>
      <w:r>
        <w:rPr>
          <w:rFonts w:hint="eastAsia" w:ascii="仿宋" w:hAnsi="仿宋" w:eastAsia="仿宋"/>
          <w:color w:val="auto"/>
          <w:sz w:val="30"/>
          <w:szCs w:val="30"/>
          <w:u w:val="none"/>
          <w:lang w:eastAsia="zh-CN"/>
        </w:rPr>
        <w:t>。</w:t>
      </w:r>
      <w:r>
        <w:rPr>
          <w:rFonts w:ascii="仿宋" w:hAnsi="仿宋" w:eastAsia="仿宋"/>
          <w:color w:val="auto"/>
          <w:sz w:val="30"/>
          <w:szCs w:val="30"/>
          <w:u w:val="single"/>
        </w:rPr>
        <w:t xml:space="preserve">        </w:t>
      </w:r>
      <w:r>
        <w:rPr>
          <w:rFonts w:hint="eastAsia" w:ascii="仿宋" w:hAnsi="仿宋" w:eastAsia="仿宋"/>
          <w:color w:val="auto"/>
          <w:sz w:val="30"/>
          <w:szCs w:val="30"/>
          <w:u w:val="single"/>
          <w:lang w:val="en-US" w:eastAsia="zh-CN"/>
        </w:rPr>
        <w:t xml:space="preserve">                                  </w:t>
      </w:r>
    </w:p>
    <w:p w14:paraId="6FAA5B97">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lang w:val="en-US" w:eastAsia="zh-CN"/>
        </w:rPr>
      </w:pPr>
      <w:r>
        <w:rPr>
          <w:rFonts w:hint="eastAsia" w:ascii="仿宋" w:hAnsi="仿宋" w:eastAsia="仿宋"/>
          <w:color w:val="auto"/>
          <w:sz w:val="30"/>
          <w:szCs w:val="30"/>
          <w:lang w:val="en-US" w:eastAsia="zh-CN"/>
        </w:rPr>
        <w:t>2.</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u w:val="none"/>
          <w:lang w:val="en-US" w:eastAsia="zh-CN"/>
        </w:rPr>
        <w:t>。</w:t>
      </w:r>
    </w:p>
    <w:p w14:paraId="7EE0C4FA">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lang w:val="en-US" w:eastAsia="zh-CN"/>
        </w:rPr>
      </w:pPr>
      <w:r>
        <w:rPr>
          <w:rFonts w:hint="eastAsia" w:ascii="仿宋" w:hAnsi="仿宋" w:eastAsia="仿宋"/>
          <w:color w:val="auto"/>
          <w:sz w:val="30"/>
          <w:szCs w:val="30"/>
          <w:lang w:val="en-US" w:eastAsia="zh-CN"/>
        </w:rPr>
        <w:t>3.</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u w:val="none"/>
          <w:lang w:val="en-US" w:eastAsia="zh-CN"/>
        </w:rPr>
        <w:t>。</w:t>
      </w:r>
    </w:p>
    <w:p w14:paraId="0889423E">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lang w:val="en-US" w:eastAsia="zh-CN"/>
        </w:rPr>
      </w:pPr>
      <w:r>
        <w:rPr>
          <w:rFonts w:hint="eastAsia" w:ascii="仿宋" w:hAnsi="仿宋" w:eastAsia="仿宋"/>
          <w:color w:val="auto"/>
          <w:sz w:val="30"/>
          <w:szCs w:val="30"/>
          <w:lang w:val="en-US" w:eastAsia="zh-CN"/>
        </w:rPr>
        <w:t>4.</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u w:val="none"/>
          <w:lang w:val="en-US" w:eastAsia="zh-CN"/>
        </w:rPr>
        <w:t>。</w:t>
      </w:r>
    </w:p>
    <w:p w14:paraId="35E67C26">
      <w:pPr>
        <w:keepNext w:val="0"/>
        <w:keepLines w:val="0"/>
        <w:pageBreakBefore w:val="0"/>
        <w:kinsoku/>
        <w:wordWrap/>
        <w:overflowPunct/>
        <w:topLinePunct w:val="0"/>
        <w:autoSpaceDE/>
        <w:autoSpaceDN/>
        <w:bidi w:val="0"/>
        <w:adjustRightInd/>
        <w:spacing w:line="560" w:lineRule="exact"/>
        <w:ind w:firstLine="678" w:firstLineChars="225"/>
        <w:textAlignment w:val="auto"/>
        <w:rPr>
          <w:rFonts w:hint="eastAsia" w:ascii="仿宋" w:hAnsi="仿宋" w:eastAsia="仿宋"/>
          <w:b/>
          <w:color w:val="auto"/>
          <w:sz w:val="30"/>
          <w:szCs w:val="30"/>
        </w:rPr>
      </w:pPr>
      <w:r>
        <w:rPr>
          <w:rFonts w:hint="eastAsia" w:ascii="仿宋" w:hAnsi="仿宋" w:eastAsia="仿宋"/>
          <w:b/>
          <w:color w:val="auto"/>
          <w:sz w:val="30"/>
          <w:szCs w:val="30"/>
        </w:rPr>
        <w:t>乙方权利义务：</w:t>
      </w:r>
    </w:p>
    <w:p w14:paraId="7E3D90C6">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u w:val="single"/>
          <w:lang w:val="en-US" w:eastAsia="zh-CN"/>
        </w:rPr>
      </w:pPr>
      <w:r>
        <w:rPr>
          <w:rFonts w:hint="eastAsia" w:ascii="仿宋" w:hAnsi="仿宋" w:eastAsia="仿宋" w:cs="Times New Roman"/>
          <w:color w:val="auto"/>
          <w:kern w:val="2"/>
          <w:sz w:val="30"/>
          <w:szCs w:val="30"/>
          <w:lang w:val="en-US" w:eastAsia="zh-CN" w:bidi="ar-SA"/>
        </w:rPr>
        <w:t>1.</w:t>
      </w:r>
      <w:r>
        <w:rPr>
          <w:rFonts w:hint="eastAsia" w:ascii="仿宋" w:hAnsi="仿宋" w:eastAsia="仿宋"/>
          <w:color w:val="auto"/>
          <w:sz w:val="30"/>
          <w:szCs w:val="30"/>
          <w:u w:val="single"/>
          <w:lang w:val="en-US" w:eastAsia="zh-CN"/>
        </w:rPr>
        <w:t>乙方为双方合作提供相应的经费，根据实际合作内容以横向/成果转化课题经费的形式支付甲方。乙方承诺在合作期限内以横向/成果转化课题形式投入到校经费      万元</w:t>
      </w:r>
      <w:r>
        <w:rPr>
          <w:rFonts w:hint="eastAsia" w:ascii="仿宋" w:hAnsi="仿宋" w:eastAsia="仿宋"/>
          <w:color w:val="auto"/>
          <w:sz w:val="30"/>
          <w:szCs w:val="30"/>
          <w:u w:val="single"/>
          <w:lang w:eastAsia="zh-CN"/>
        </w:rPr>
        <w:t>。</w:t>
      </w:r>
      <w:r>
        <w:rPr>
          <w:rFonts w:ascii="仿宋" w:hAnsi="仿宋" w:eastAsia="仿宋"/>
          <w:color w:val="auto"/>
          <w:sz w:val="30"/>
          <w:szCs w:val="30"/>
          <w:u w:val="single"/>
        </w:rPr>
        <w:t xml:space="preserve">        </w:t>
      </w:r>
      <w:r>
        <w:rPr>
          <w:rFonts w:hint="eastAsia" w:ascii="仿宋" w:hAnsi="仿宋" w:eastAsia="仿宋"/>
          <w:color w:val="auto"/>
          <w:sz w:val="30"/>
          <w:szCs w:val="30"/>
          <w:u w:val="single"/>
          <w:lang w:val="en-US" w:eastAsia="zh-CN"/>
        </w:rPr>
        <w:t xml:space="preserve">                                  </w:t>
      </w:r>
    </w:p>
    <w:p w14:paraId="27B41151">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lang w:val="en-US" w:eastAsia="zh-CN"/>
        </w:rPr>
      </w:pPr>
      <w:r>
        <w:rPr>
          <w:rFonts w:hint="eastAsia" w:ascii="仿宋" w:hAnsi="仿宋" w:eastAsia="仿宋"/>
          <w:color w:val="auto"/>
          <w:sz w:val="30"/>
          <w:szCs w:val="30"/>
          <w:lang w:val="en-US" w:eastAsia="zh-CN"/>
        </w:rPr>
        <w:t>2.</w:t>
      </w:r>
      <w:r>
        <w:rPr>
          <w:rFonts w:hint="eastAsia" w:ascii="仿宋" w:hAnsi="仿宋" w:eastAsia="仿宋"/>
          <w:color w:val="auto"/>
          <w:sz w:val="30"/>
          <w:szCs w:val="30"/>
          <w:u w:val="single"/>
          <w:lang w:val="en-US" w:eastAsia="zh-CN"/>
        </w:rPr>
        <w:t xml:space="preserve">                                              。</w:t>
      </w:r>
    </w:p>
    <w:p w14:paraId="19F26729">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olor w:val="auto"/>
          <w:sz w:val="30"/>
          <w:szCs w:val="30"/>
          <w:lang w:val="en-US" w:eastAsia="zh-CN"/>
        </w:rPr>
      </w:pPr>
      <w:r>
        <w:rPr>
          <w:rFonts w:hint="eastAsia" w:ascii="仿宋" w:hAnsi="仿宋" w:eastAsia="仿宋"/>
          <w:color w:val="auto"/>
          <w:sz w:val="30"/>
          <w:szCs w:val="30"/>
          <w:lang w:val="en-US" w:eastAsia="zh-CN"/>
        </w:rPr>
        <w:t>3.</w:t>
      </w:r>
      <w:r>
        <w:rPr>
          <w:rFonts w:hint="eastAsia" w:ascii="仿宋" w:hAnsi="仿宋" w:eastAsia="仿宋"/>
          <w:color w:val="auto"/>
          <w:sz w:val="30"/>
          <w:szCs w:val="30"/>
          <w:u w:val="single"/>
          <w:lang w:val="en-US" w:eastAsia="zh-CN"/>
        </w:rPr>
        <w:t xml:space="preserve">                                              。</w:t>
      </w:r>
    </w:p>
    <w:p w14:paraId="2ECC90D2">
      <w:pPr>
        <w:keepNext w:val="0"/>
        <w:keepLines w:val="0"/>
        <w:pageBreakBefore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ascii="仿宋" w:hAnsi="仿宋" w:eastAsia="仿宋"/>
          <w:color w:val="auto"/>
          <w:sz w:val="30"/>
          <w:szCs w:val="30"/>
          <w:u w:val="single"/>
        </w:rPr>
      </w:pPr>
      <w:r>
        <w:rPr>
          <w:rFonts w:hint="eastAsia" w:ascii="仿宋" w:hAnsi="仿宋" w:eastAsia="仿宋"/>
          <w:color w:val="auto"/>
          <w:sz w:val="30"/>
          <w:szCs w:val="30"/>
          <w:lang w:val="en-US" w:eastAsia="zh-CN"/>
        </w:rPr>
        <w:t>4.</w:t>
      </w:r>
      <w:r>
        <w:rPr>
          <w:rFonts w:hint="eastAsia" w:ascii="仿宋" w:hAnsi="仿宋" w:eastAsia="仿宋"/>
          <w:color w:val="auto"/>
          <w:sz w:val="30"/>
          <w:szCs w:val="30"/>
          <w:u w:val="single"/>
          <w:lang w:val="en-US" w:eastAsia="zh-CN"/>
        </w:rPr>
        <w:t xml:space="preserve">                                              。</w:t>
      </w:r>
    </w:p>
    <w:p w14:paraId="4D8150E2">
      <w:pPr>
        <w:keepNext w:val="0"/>
        <w:keepLines w:val="0"/>
        <w:pageBreakBefore w:val="0"/>
        <w:kinsoku/>
        <w:wordWrap/>
        <w:overflowPunct/>
        <w:topLinePunct w:val="0"/>
        <w:autoSpaceDE/>
        <w:autoSpaceDN/>
        <w:bidi w:val="0"/>
        <w:adjustRightInd/>
        <w:spacing w:line="560" w:lineRule="exact"/>
        <w:ind w:firstLine="675" w:firstLineChars="225"/>
        <w:textAlignment w:val="auto"/>
        <w:rPr>
          <w:rFonts w:hint="eastAsia" w:ascii="仿宋" w:hAnsi="仿宋" w:eastAsia="仿宋"/>
          <w:color w:val="auto"/>
          <w:sz w:val="30"/>
          <w:szCs w:val="30"/>
        </w:rPr>
      </w:pPr>
      <w:r>
        <w:rPr>
          <w:rFonts w:hint="eastAsia" w:ascii="仿宋" w:hAnsi="仿宋" w:eastAsia="仿宋"/>
          <w:color w:val="auto"/>
          <w:sz w:val="30"/>
          <w:szCs w:val="30"/>
        </w:rPr>
        <w:t>……</w:t>
      </w:r>
    </w:p>
    <w:p w14:paraId="038433DD">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（其他内容可自行添加）</w:t>
      </w:r>
    </w:p>
    <w:p w14:paraId="28B9D3C0">
      <w:pPr>
        <w:keepNext w:val="0"/>
        <w:keepLines w:val="0"/>
        <w:pageBreakBefore w:val="0"/>
        <w:numPr>
          <w:ilvl w:val="0"/>
          <w:numId w:val="0"/>
        </w:numPr>
        <w:kinsoku/>
        <w:wordWrap/>
        <w:overflowPunct/>
        <w:topLinePunct w:val="0"/>
        <w:autoSpaceDE/>
        <w:autoSpaceDN/>
        <w:bidi w:val="0"/>
        <w:adjustRightInd/>
        <w:snapToGrid w:val="0"/>
        <w:spacing w:line="560" w:lineRule="exact"/>
        <w:textAlignment w:val="auto"/>
        <w:rPr>
          <w:rFonts w:hint="eastAsia" w:ascii="仿宋" w:hAnsi="仿宋" w:eastAsia="仿宋"/>
          <w:b/>
          <w:color w:val="auto"/>
          <w:sz w:val="30"/>
          <w:szCs w:val="30"/>
          <w:lang w:val="en-US" w:eastAsia="zh-CN"/>
        </w:rPr>
      </w:pPr>
      <w:r>
        <w:rPr>
          <w:rFonts w:hint="eastAsia" w:ascii="仿宋" w:hAnsi="仿宋" w:eastAsia="仿宋" w:cs="Times New Roman"/>
          <w:b/>
          <w:color w:val="auto"/>
          <w:kern w:val="2"/>
          <w:sz w:val="30"/>
          <w:szCs w:val="30"/>
          <w:lang w:val="en-US" w:eastAsia="zh-CN" w:bidi="ar-SA"/>
        </w:rPr>
        <w:t>六、</w:t>
      </w:r>
      <w:r>
        <w:rPr>
          <w:rFonts w:hint="eastAsia" w:ascii="仿宋" w:hAnsi="仿宋" w:eastAsia="仿宋"/>
          <w:b/>
          <w:color w:val="auto"/>
          <w:sz w:val="30"/>
          <w:szCs w:val="30"/>
          <w:lang w:val="en-US" w:eastAsia="zh-CN"/>
        </w:rPr>
        <w:t>经费及付款方式</w:t>
      </w:r>
    </w:p>
    <w:p w14:paraId="156547B8">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依托“</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 xml:space="preserve">”联合研发机构，合同期内由乙方按如下方式支付横向/成果转化课题经费给甲方： </w:t>
      </w:r>
    </w:p>
    <w:p w14:paraId="2C5C0BEF">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1.总金额：（大写）</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u w:val="none"/>
          <w:lang w:val="en-US" w:eastAsia="zh-CN" w:bidi="ar"/>
        </w:rPr>
        <w:t>，（小写）￥</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 xml:space="preserve">（含税） 。 </w:t>
      </w:r>
    </w:p>
    <w:p w14:paraId="72D7035A">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2.支付方式：由乙方每年以银行转账的方式将横向/成果转化课题经费支付给甲方，分</w:t>
      </w:r>
      <w:r>
        <w:rPr>
          <w:rFonts w:hint="eastAsia" w:ascii="仿宋" w:hAnsi="仿宋" w:eastAsia="仿宋" w:cs="仿宋"/>
          <w:color w:val="auto"/>
          <w:kern w:val="0"/>
          <w:sz w:val="30"/>
          <w:szCs w:val="30"/>
          <w:u w:val="single"/>
          <w:lang w:val="en-US" w:eastAsia="zh-CN" w:bidi="ar"/>
        </w:rPr>
        <w:t>叁/肆/伍</w:t>
      </w:r>
      <w:r>
        <w:rPr>
          <w:rFonts w:hint="eastAsia" w:ascii="仿宋" w:hAnsi="仿宋" w:eastAsia="仿宋" w:cs="仿宋"/>
          <w:color w:val="auto"/>
          <w:kern w:val="0"/>
          <w:sz w:val="30"/>
          <w:szCs w:val="30"/>
          <w:lang w:val="en-US" w:eastAsia="zh-CN" w:bidi="ar"/>
        </w:rPr>
        <w:t xml:space="preserve">年支付完毕。 </w:t>
      </w:r>
    </w:p>
    <w:p w14:paraId="0FDA9FE5">
      <w:pPr>
        <w:keepNext w:val="0"/>
        <w:keepLines w:val="0"/>
        <w:pageBreakBefore w:val="0"/>
        <w:widowControl/>
        <w:suppressLineNumbers w:val="0"/>
        <w:kinsoku/>
        <w:wordWrap/>
        <w:overflowPunct/>
        <w:topLinePunct w:val="0"/>
        <w:autoSpaceDE/>
        <w:autoSpaceDN/>
        <w:bidi w:val="0"/>
        <w:adjustRightInd/>
        <w:snapToGrid/>
        <w:spacing w:line="560" w:lineRule="exact"/>
        <w:ind w:left="0"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年</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月</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日后15个工作日内，乙方支付第一年经费（大写）</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u w:val="none"/>
          <w:lang w:val="en-US" w:eastAsia="zh-CN" w:bidi="ar"/>
        </w:rPr>
        <w:t>，（小写）￥</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 xml:space="preserve">； </w:t>
      </w:r>
    </w:p>
    <w:p w14:paraId="098DDA8C">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第二年自双方签订具体项目方案后15个工作日内，乙方支付第二年经费</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 xml:space="preserve">）； </w:t>
      </w:r>
    </w:p>
    <w:p w14:paraId="1E967546">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第三年自双方签订具体项目方案后15个工作日内，乙方支付第三年经费</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w:t>
      </w:r>
      <w:r>
        <w:rPr>
          <w:rFonts w:hint="eastAsia" w:ascii="仿宋" w:hAnsi="仿宋" w:eastAsia="仿宋" w:cs="仿宋"/>
          <w:color w:val="auto"/>
          <w:kern w:val="0"/>
          <w:sz w:val="30"/>
          <w:szCs w:val="30"/>
          <w:u w:val="single"/>
          <w:lang w:val="en-US" w:eastAsia="zh-CN" w:bidi="ar"/>
        </w:rPr>
        <w:t xml:space="preserve">                 </w:t>
      </w:r>
      <w:r>
        <w:rPr>
          <w:rFonts w:hint="eastAsia" w:ascii="仿宋" w:hAnsi="仿宋" w:eastAsia="仿宋" w:cs="仿宋"/>
          <w:color w:val="auto"/>
          <w:kern w:val="0"/>
          <w:sz w:val="30"/>
          <w:szCs w:val="30"/>
          <w:lang w:val="en-US" w:eastAsia="zh-CN" w:bidi="ar"/>
        </w:rPr>
        <w:t xml:space="preserve">）。 </w:t>
      </w:r>
    </w:p>
    <w:p w14:paraId="79332A2B">
      <w:pPr>
        <w:keepNext w:val="0"/>
        <w:keepLines w:val="0"/>
        <w:pageBreakBefore w:val="0"/>
        <w:kinsoku/>
        <w:wordWrap/>
        <w:overflowPunct/>
        <w:topLinePunct w:val="0"/>
        <w:autoSpaceDE/>
        <w:autoSpaceDN/>
        <w:bidi w:val="0"/>
        <w:adjustRightInd/>
        <w:spacing w:line="560" w:lineRule="exact"/>
        <w:ind w:firstLine="675" w:firstLineChars="225"/>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 xml:space="preserve"> </w:t>
      </w:r>
      <w:r>
        <w:rPr>
          <w:rFonts w:hint="eastAsia" w:ascii="仿宋" w:hAnsi="仿宋" w:eastAsia="仿宋" w:cs="仿宋"/>
          <w:color w:val="auto"/>
          <w:sz w:val="30"/>
          <w:szCs w:val="30"/>
        </w:rPr>
        <w:t>……</w:t>
      </w:r>
    </w:p>
    <w:p w14:paraId="77CB8C77">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（其他内容可自行添加）</w:t>
      </w:r>
    </w:p>
    <w:p w14:paraId="35DBC2B7">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 xml:space="preserve">3.甲方指定收款账户： </w:t>
      </w:r>
    </w:p>
    <w:p w14:paraId="7DCFFBB2">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 xml:space="preserve">名 称： 北京工商大学 </w:t>
      </w:r>
    </w:p>
    <w:p w14:paraId="18C953CD">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 xml:space="preserve">开户行： 北京银行阜裕支行 </w:t>
      </w:r>
    </w:p>
    <w:p w14:paraId="557F8483">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kern w:val="0"/>
          <w:sz w:val="30"/>
          <w:szCs w:val="30"/>
          <w:lang w:val="en-US" w:eastAsia="zh-CN" w:bidi="ar"/>
        </w:rPr>
      </w:pPr>
      <w:r>
        <w:rPr>
          <w:rFonts w:hint="eastAsia" w:ascii="仿宋" w:hAnsi="仿宋" w:eastAsia="仿宋" w:cs="仿宋"/>
          <w:color w:val="auto"/>
          <w:kern w:val="0"/>
          <w:sz w:val="30"/>
          <w:szCs w:val="30"/>
          <w:lang w:val="en-US" w:eastAsia="zh-CN" w:bidi="ar"/>
        </w:rPr>
        <w:t>账 号： 01090373100120109102730</w:t>
      </w:r>
    </w:p>
    <w:p w14:paraId="69388B50">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 xml:space="preserve">4.乙方指定汇款账户： </w:t>
      </w:r>
    </w:p>
    <w:p w14:paraId="5A8BC81C">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 xml:space="preserve">名 称：  </w:t>
      </w:r>
    </w:p>
    <w:p w14:paraId="48E252A9">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kern w:val="0"/>
          <w:sz w:val="30"/>
          <w:szCs w:val="30"/>
          <w:lang w:val="en-US" w:eastAsia="zh-CN" w:bidi="ar"/>
        </w:rPr>
        <w:t xml:space="preserve">开户行： </w:t>
      </w:r>
    </w:p>
    <w:p w14:paraId="60A49D74">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auto"/>
          <w:kern w:val="0"/>
          <w:sz w:val="30"/>
          <w:szCs w:val="30"/>
          <w:lang w:val="en-US" w:eastAsia="zh-CN" w:bidi="ar"/>
        </w:rPr>
      </w:pPr>
      <w:r>
        <w:rPr>
          <w:rFonts w:hint="eastAsia" w:ascii="仿宋" w:hAnsi="仿宋" w:eastAsia="仿宋" w:cs="仿宋"/>
          <w:color w:val="auto"/>
          <w:kern w:val="0"/>
          <w:sz w:val="30"/>
          <w:szCs w:val="30"/>
          <w:lang w:val="en-US" w:eastAsia="zh-CN" w:bidi="ar"/>
        </w:rPr>
        <w:t>账 号：</w:t>
      </w:r>
    </w:p>
    <w:p w14:paraId="31ED5411">
      <w:pPr>
        <w:keepNext w:val="0"/>
        <w:keepLines w:val="0"/>
        <w:pageBreakBefore w:val="0"/>
        <w:kinsoku/>
        <w:wordWrap/>
        <w:overflowPunct/>
        <w:topLinePunct w:val="0"/>
        <w:autoSpaceDE/>
        <w:autoSpaceDN/>
        <w:bidi w:val="0"/>
        <w:adjustRightInd/>
        <w:snapToGrid w:val="0"/>
        <w:spacing w:line="560" w:lineRule="exact"/>
        <w:textAlignment w:val="auto"/>
        <w:rPr>
          <w:rFonts w:ascii="仿宋" w:hAnsi="仿宋" w:eastAsia="仿宋"/>
          <w:b/>
          <w:sz w:val="30"/>
          <w:szCs w:val="30"/>
        </w:rPr>
      </w:pPr>
      <w:r>
        <w:rPr>
          <w:rFonts w:hint="eastAsia" w:ascii="仿宋" w:hAnsi="仿宋" w:eastAsia="仿宋"/>
          <w:b/>
          <w:sz w:val="30"/>
          <w:szCs w:val="30"/>
          <w:lang w:val="en-US" w:eastAsia="zh-CN"/>
        </w:rPr>
        <w:t>七</w:t>
      </w:r>
      <w:r>
        <w:rPr>
          <w:rFonts w:ascii="仿宋" w:hAnsi="仿宋" w:eastAsia="仿宋"/>
          <w:b/>
          <w:sz w:val="30"/>
          <w:szCs w:val="30"/>
        </w:rPr>
        <w:t>、</w:t>
      </w:r>
      <w:r>
        <w:rPr>
          <w:rFonts w:hint="eastAsia" w:ascii="仿宋" w:hAnsi="仿宋" w:eastAsia="仿宋"/>
          <w:b/>
          <w:sz w:val="30"/>
          <w:szCs w:val="30"/>
        </w:rPr>
        <w:t>知识产权与保密条款</w:t>
      </w:r>
    </w:p>
    <w:p w14:paraId="59BB0AED">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sz w:val="30"/>
          <w:szCs w:val="30"/>
        </w:rPr>
      </w:pPr>
      <w:r>
        <w:rPr>
          <w:rFonts w:hint="default" w:ascii="仿宋" w:hAnsi="仿宋" w:eastAsia="仿宋"/>
          <w:sz w:val="30"/>
          <w:szCs w:val="30"/>
        </w:rPr>
        <w:t>1</w:t>
      </w:r>
      <w:r>
        <w:rPr>
          <w:rFonts w:ascii="仿宋" w:hAnsi="仿宋" w:eastAsia="仿宋"/>
          <w:sz w:val="30"/>
          <w:szCs w:val="30"/>
        </w:rPr>
        <w:t>.</w:t>
      </w:r>
      <w:r>
        <w:rPr>
          <w:rFonts w:hint="default" w:ascii="仿宋" w:hAnsi="仿宋" w:eastAsia="仿宋"/>
          <w:sz w:val="30"/>
          <w:szCs w:val="30"/>
        </w:rPr>
        <w:t>双方基于本协议在本协议生效后签署的具体项目合同所产生的知识产权问题，双方在未来具体项目合同约定。</w:t>
      </w:r>
    </w:p>
    <w:p w14:paraId="3D5A6799">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sz w:val="30"/>
          <w:szCs w:val="30"/>
        </w:rPr>
      </w:pPr>
      <w:r>
        <w:rPr>
          <w:rFonts w:ascii="仿宋" w:hAnsi="仿宋" w:eastAsia="仿宋"/>
          <w:sz w:val="30"/>
          <w:szCs w:val="30"/>
        </w:rPr>
        <w:t>2.</w:t>
      </w:r>
      <w:r>
        <w:rPr>
          <w:rFonts w:hint="default" w:ascii="仿宋" w:hAnsi="仿宋" w:eastAsia="仿宋"/>
          <w:sz w:val="30"/>
          <w:szCs w:val="30"/>
        </w:rPr>
        <w:t>双方原有知识产权，除双方另有协议约定外，不因共建联合研发机构发生变化。</w:t>
      </w:r>
    </w:p>
    <w:p w14:paraId="1A512260">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sz w:val="30"/>
          <w:szCs w:val="30"/>
        </w:rPr>
      </w:pPr>
      <w:r>
        <w:rPr>
          <w:rFonts w:ascii="仿宋" w:hAnsi="仿宋" w:eastAsia="仿宋"/>
          <w:sz w:val="30"/>
          <w:szCs w:val="30"/>
        </w:rPr>
        <w:t>3.联合研发机构运行过程中，使用到校经费购置及</w:t>
      </w:r>
      <w:r>
        <w:rPr>
          <w:rFonts w:hint="eastAsia" w:ascii="仿宋" w:hAnsi="仿宋" w:eastAsia="仿宋"/>
          <w:sz w:val="30"/>
          <w:szCs w:val="30"/>
        </w:rPr>
        <w:t>乙方</w:t>
      </w:r>
      <w:r>
        <w:rPr>
          <w:rFonts w:ascii="仿宋" w:hAnsi="仿宋" w:eastAsia="仿宋"/>
          <w:sz w:val="30"/>
          <w:szCs w:val="30"/>
        </w:rPr>
        <w:t>赠予的仪器设备，除</w:t>
      </w:r>
      <w:r>
        <w:rPr>
          <w:rFonts w:hint="eastAsia" w:ascii="仿宋" w:hAnsi="仿宋" w:eastAsia="仿宋"/>
          <w:sz w:val="30"/>
          <w:szCs w:val="30"/>
        </w:rPr>
        <w:t>双方</w:t>
      </w:r>
      <w:r>
        <w:rPr>
          <w:rFonts w:ascii="仿宋" w:hAnsi="仿宋" w:eastAsia="仿宋"/>
          <w:sz w:val="30"/>
          <w:szCs w:val="30"/>
        </w:rPr>
        <w:t>另有协议约定外，其所有权归属</w:t>
      </w:r>
      <w:r>
        <w:rPr>
          <w:rFonts w:hint="eastAsia" w:ascii="仿宋" w:hAnsi="仿宋" w:eastAsia="仿宋"/>
          <w:sz w:val="30"/>
          <w:szCs w:val="30"/>
        </w:rPr>
        <w:t>甲方</w:t>
      </w:r>
      <w:r>
        <w:rPr>
          <w:rFonts w:ascii="仿宋" w:hAnsi="仿宋" w:eastAsia="仿宋"/>
          <w:sz w:val="30"/>
          <w:szCs w:val="30"/>
        </w:rPr>
        <w:t>。</w:t>
      </w:r>
    </w:p>
    <w:p w14:paraId="2A5672A1">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sz w:val="30"/>
          <w:szCs w:val="30"/>
        </w:rPr>
      </w:pPr>
      <w:r>
        <w:rPr>
          <w:rFonts w:ascii="仿宋" w:hAnsi="仿宋" w:eastAsia="仿宋"/>
          <w:sz w:val="30"/>
          <w:szCs w:val="30"/>
        </w:rPr>
        <w:t>4.联合研发机构</w:t>
      </w:r>
      <w:r>
        <w:rPr>
          <w:rFonts w:hint="eastAsia" w:ascii="仿宋" w:hAnsi="仿宋" w:eastAsia="仿宋"/>
          <w:sz w:val="30"/>
          <w:szCs w:val="30"/>
        </w:rPr>
        <w:t>不具备法人资格，</w:t>
      </w:r>
      <w:r>
        <w:rPr>
          <w:rFonts w:ascii="仿宋" w:hAnsi="仿宋" w:eastAsia="仿宋"/>
          <w:sz w:val="30"/>
          <w:szCs w:val="30"/>
        </w:rPr>
        <w:t>不刻制印章</w:t>
      </w:r>
      <w:r>
        <w:rPr>
          <w:rFonts w:hint="eastAsia" w:ascii="仿宋" w:hAnsi="仿宋" w:eastAsia="仿宋"/>
          <w:sz w:val="30"/>
          <w:szCs w:val="30"/>
        </w:rPr>
        <w:t>，由联合研发机构项目团队所属学院代章</w:t>
      </w:r>
      <w:r>
        <w:rPr>
          <w:rFonts w:ascii="仿宋" w:hAnsi="仿宋" w:eastAsia="仿宋"/>
          <w:sz w:val="30"/>
          <w:szCs w:val="30"/>
        </w:rPr>
        <w:t>。</w:t>
      </w:r>
      <w:r>
        <w:rPr>
          <w:rFonts w:hint="eastAsia" w:ascii="仿宋_GB2312" w:hAnsi="宋体" w:eastAsia="仿宋_GB2312" w:cs="宋体"/>
          <w:color w:val="000000"/>
          <w:kern w:val="0"/>
          <w:sz w:val="30"/>
          <w:szCs w:val="30"/>
        </w:rPr>
        <w:t>不能以联合研发机构名义对外从事民事活动。</w:t>
      </w:r>
    </w:p>
    <w:p w14:paraId="6FEF9504">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rPr>
      </w:pPr>
      <w:r>
        <w:rPr>
          <w:rFonts w:ascii="仿宋" w:hAnsi="仿宋" w:eastAsia="仿宋"/>
          <w:sz w:val="30"/>
          <w:szCs w:val="30"/>
        </w:rPr>
        <w:t>5</w:t>
      </w:r>
      <w:r>
        <w:rPr>
          <w:rFonts w:hint="eastAsia" w:ascii="仿宋" w:hAnsi="仿宋" w:eastAsia="仿宋"/>
          <w:sz w:val="30"/>
          <w:szCs w:val="30"/>
        </w:rPr>
        <w:t>.乙方或联合研发机构对外使用北京工商大学名称、标识或任何其他代表学校的知识产权载体，须事先经甲方书面授权，并遵守相关法律法规及甲方的管理规定。未经甲方书面授权擅自使用的，甲方有权要求乙方承担由此给甲方造成的全部损失(含实际损失和预期利益损失)。</w:t>
      </w:r>
    </w:p>
    <w:p w14:paraId="36E4CF5A">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sz w:val="30"/>
          <w:szCs w:val="30"/>
        </w:rPr>
      </w:pPr>
      <w:r>
        <w:rPr>
          <w:rFonts w:hint="eastAsia" w:ascii="仿宋" w:hAnsi="仿宋" w:eastAsia="仿宋"/>
          <w:sz w:val="30"/>
          <w:szCs w:val="30"/>
        </w:rPr>
        <w:t>6</w:t>
      </w:r>
      <w:r>
        <w:rPr>
          <w:rFonts w:ascii="仿宋" w:hAnsi="仿宋" w:eastAsia="仿宋"/>
          <w:sz w:val="30"/>
          <w:szCs w:val="30"/>
        </w:rPr>
        <w:t>.</w:t>
      </w:r>
      <w:r>
        <w:rPr>
          <w:rFonts w:hint="eastAsia" w:ascii="仿宋" w:hAnsi="仿宋" w:eastAsia="仿宋"/>
          <w:sz w:val="30"/>
          <w:szCs w:val="30"/>
        </w:rPr>
        <w:t>在合作过程中，除根据相关法律法规和监管规定履行信息披露义务外，双方提供的全部技术、商业性秘密信息和资料，未经双方同意，不得向第三方透露。本保密条款不因本协议的终止而失效。</w:t>
      </w:r>
    </w:p>
    <w:p w14:paraId="03528874">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rPr>
      </w:pPr>
      <w:r>
        <w:rPr>
          <w:rFonts w:ascii="仿宋" w:hAnsi="仿宋" w:eastAsia="仿宋"/>
          <w:sz w:val="30"/>
          <w:szCs w:val="30"/>
        </w:rPr>
        <w:t>7.</w:t>
      </w:r>
      <w:r>
        <w:rPr>
          <w:rFonts w:hint="eastAsia" w:ascii="仿宋" w:hAnsi="仿宋" w:eastAsia="仿宋"/>
          <w:sz w:val="30"/>
          <w:szCs w:val="30"/>
        </w:rPr>
        <w:t>未经对方事先书面同意，任何一方不得使用非来源于本协议的对方的其他科技成果或知识产权，不得增加己方的权益或者减损对方的合法权益，亦不得减少己方的义务或者增加对方的义务。发生此类问题的，合法权益方有权向对方索赔因违约方行为造成的全部损失，有权追究对方与侵权人的连带责任。</w:t>
      </w:r>
    </w:p>
    <w:p w14:paraId="39DC6C9C">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rPr>
      </w:pPr>
      <w:r>
        <w:rPr>
          <w:rFonts w:hint="eastAsia" w:ascii="仿宋" w:hAnsi="仿宋" w:eastAsia="仿宋"/>
          <w:sz w:val="30"/>
          <w:szCs w:val="30"/>
        </w:rPr>
        <w:t>8</w:t>
      </w:r>
      <w:r>
        <w:rPr>
          <w:rFonts w:ascii="仿宋" w:hAnsi="仿宋" w:eastAsia="仿宋"/>
          <w:sz w:val="30"/>
          <w:szCs w:val="30"/>
        </w:rPr>
        <w:t>.</w:t>
      </w:r>
      <w:r>
        <w:rPr>
          <w:rFonts w:hint="eastAsia" w:ascii="仿宋" w:hAnsi="仿宋" w:eastAsia="仿宋"/>
          <w:sz w:val="30"/>
          <w:szCs w:val="30"/>
        </w:rPr>
        <w:t>联合研发机构运行过程中，使用到校经费购置及合作企业赠予的仪器设备，除另有协议约定外，其所有权归属学校。相关仪器设备的采购、使用及保管按照学校现行资产采购、管理相关规定执行。</w:t>
      </w:r>
    </w:p>
    <w:p w14:paraId="7CB334C3">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both"/>
        <w:textAlignment w:val="auto"/>
        <w:rPr>
          <w:rFonts w:hint="eastAsia" w:ascii="仿宋" w:hAnsi="仿宋" w:eastAsia="仿宋"/>
          <w:b/>
          <w:sz w:val="30"/>
          <w:szCs w:val="30"/>
          <w:lang w:val="en-US" w:eastAsia="zh-CN"/>
        </w:rPr>
      </w:pPr>
      <w:r>
        <w:rPr>
          <w:rFonts w:hint="eastAsia" w:ascii="仿宋" w:hAnsi="仿宋" w:eastAsia="仿宋"/>
          <w:b/>
          <w:sz w:val="30"/>
          <w:szCs w:val="30"/>
          <w:lang w:val="en-US" w:eastAsia="zh-CN"/>
        </w:rPr>
        <w:t>八</w:t>
      </w:r>
      <w:r>
        <w:rPr>
          <w:rFonts w:ascii="仿宋" w:hAnsi="仿宋" w:eastAsia="仿宋"/>
          <w:b/>
          <w:sz w:val="30"/>
          <w:szCs w:val="30"/>
        </w:rPr>
        <w:t>、</w:t>
      </w:r>
      <w:r>
        <w:rPr>
          <w:rFonts w:hint="eastAsia" w:ascii="仿宋" w:hAnsi="仿宋" w:eastAsia="仿宋"/>
          <w:b/>
          <w:sz w:val="30"/>
          <w:szCs w:val="30"/>
          <w:lang w:val="en-US" w:eastAsia="zh-CN"/>
        </w:rPr>
        <w:t>违约责任</w:t>
      </w:r>
    </w:p>
    <w:p w14:paraId="4E21D738">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hint="default" w:ascii="仿宋" w:hAnsi="仿宋" w:eastAsia="仿宋"/>
          <w:color w:val="auto"/>
          <w:sz w:val="30"/>
          <w:szCs w:val="30"/>
          <w:lang w:val="en-US" w:eastAsia="zh-CN"/>
        </w:rPr>
      </w:pPr>
      <w:r>
        <w:rPr>
          <w:rFonts w:hint="eastAsia" w:ascii="仿宋" w:hAnsi="仿宋" w:eastAsia="仿宋"/>
          <w:color w:val="auto"/>
          <w:sz w:val="30"/>
          <w:szCs w:val="30"/>
          <w:lang w:val="en-US" w:eastAsia="zh-CN"/>
        </w:rPr>
        <w:t>1.</w:t>
      </w:r>
      <w:r>
        <w:rPr>
          <w:rFonts w:hint="default" w:ascii="仿宋" w:hAnsi="仿宋" w:eastAsia="仿宋"/>
          <w:color w:val="auto"/>
          <w:sz w:val="30"/>
          <w:szCs w:val="30"/>
          <w:lang w:val="en-US" w:eastAsia="zh-CN"/>
        </w:rPr>
        <w:t>乙方违反本合同第</w:t>
      </w:r>
      <w:r>
        <w:rPr>
          <w:rFonts w:hint="eastAsia" w:ascii="仿宋" w:hAnsi="仿宋" w:eastAsia="仿宋"/>
          <w:color w:val="auto"/>
          <w:sz w:val="30"/>
          <w:szCs w:val="30"/>
          <w:u w:val="none"/>
          <w:lang w:val="en-US" w:eastAsia="zh-CN"/>
        </w:rPr>
        <w:t>六</w:t>
      </w:r>
      <w:r>
        <w:rPr>
          <w:rFonts w:hint="default" w:ascii="仿宋" w:hAnsi="仿宋" w:eastAsia="仿宋"/>
          <w:color w:val="auto"/>
          <w:sz w:val="30"/>
          <w:szCs w:val="30"/>
          <w:lang w:val="en-US" w:eastAsia="zh-CN"/>
        </w:rPr>
        <w:t>条约定，逾期不支付到期横向课题经费的，每逾期一日，应当向甲方支付未付款项1%违约金；逾期超过30日，甲方有权单方解除本合同，并要求乙方支付合同总经费金额10%违约金，违约金不足以弥补甲方全部损失（含实际损失和预期利益损失）的，乙方应予补足。</w:t>
      </w:r>
    </w:p>
    <w:p w14:paraId="298FD779">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hint="default" w:ascii="仿宋" w:hAnsi="仿宋" w:eastAsia="仿宋"/>
          <w:color w:val="auto"/>
          <w:sz w:val="30"/>
          <w:szCs w:val="30"/>
          <w:lang w:val="en-US" w:eastAsia="zh-CN"/>
        </w:rPr>
      </w:pPr>
      <w:r>
        <w:rPr>
          <w:rFonts w:hint="default" w:ascii="仿宋" w:hAnsi="仿宋" w:eastAsia="仿宋"/>
          <w:color w:val="auto"/>
          <w:sz w:val="30"/>
          <w:szCs w:val="30"/>
          <w:lang w:val="en-US" w:eastAsia="zh-CN"/>
        </w:rPr>
        <w:t>2</w:t>
      </w:r>
      <w:r>
        <w:rPr>
          <w:rFonts w:hint="eastAsia" w:ascii="仿宋" w:hAnsi="仿宋" w:eastAsia="仿宋"/>
          <w:color w:val="auto"/>
          <w:sz w:val="30"/>
          <w:szCs w:val="30"/>
          <w:lang w:val="en-US" w:eastAsia="zh-CN"/>
        </w:rPr>
        <w:t>.</w:t>
      </w:r>
      <w:r>
        <w:rPr>
          <w:rFonts w:hint="default" w:ascii="仿宋" w:hAnsi="仿宋" w:eastAsia="仿宋"/>
          <w:color w:val="auto"/>
          <w:sz w:val="30"/>
          <w:szCs w:val="30"/>
          <w:lang w:val="en-US" w:eastAsia="zh-CN"/>
        </w:rPr>
        <w:t>甲乙双方任何一方违反本合同第</w:t>
      </w:r>
      <w:r>
        <w:rPr>
          <w:rFonts w:hint="eastAsia" w:ascii="仿宋" w:hAnsi="仿宋" w:eastAsia="仿宋"/>
          <w:color w:val="auto"/>
          <w:sz w:val="30"/>
          <w:szCs w:val="30"/>
          <w:u w:val="none"/>
          <w:lang w:val="en-US" w:eastAsia="zh-CN"/>
        </w:rPr>
        <w:t>七</w:t>
      </w:r>
      <w:r>
        <w:rPr>
          <w:rFonts w:hint="default" w:ascii="仿宋" w:hAnsi="仿宋" w:eastAsia="仿宋"/>
          <w:color w:val="auto"/>
          <w:sz w:val="30"/>
          <w:szCs w:val="30"/>
          <w:lang w:val="en-US" w:eastAsia="zh-CN"/>
        </w:rPr>
        <w:t>条约定，应按照合同总价款的10%向对方支付违约金,并赔偿守约方因此造成的全部损失（含实际损失和预期利益损失）。</w:t>
      </w:r>
    </w:p>
    <w:p w14:paraId="655C473E">
      <w:pPr>
        <w:keepNext w:val="0"/>
        <w:keepLines w:val="0"/>
        <w:pageBreakBefore w:val="0"/>
        <w:kinsoku/>
        <w:wordWrap/>
        <w:overflowPunct/>
        <w:topLinePunct w:val="0"/>
        <w:autoSpaceDE/>
        <w:autoSpaceDN/>
        <w:bidi w:val="0"/>
        <w:adjustRightInd/>
        <w:snapToGrid w:val="0"/>
        <w:spacing w:line="560" w:lineRule="exact"/>
        <w:textAlignment w:val="auto"/>
        <w:rPr>
          <w:rFonts w:ascii="仿宋" w:hAnsi="仿宋" w:eastAsia="仿宋"/>
          <w:b/>
          <w:color w:val="auto"/>
          <w:sz w:val="30"/>
          <w:szCs w:val="30"/>
        </w:rPr>
      </w:pPr>
      <w:r>
        <w:rPr>
          <w:rFonts w:hint="eastAsia" w:ascii="仿宋" w:hAnsi="仿宋" w:eastAsia="仿宋"/>
          <w:b/>
          <w:color w:val="auto"/>
          <w:sz w:val="30"/>
          <w:szCs w:val="30"/>
          <w:lang w:val="en-US" w:eastAsia="zh-CN"/>
        </w:rPr>
        <w:t>九</w:t>
      </w:r>
      <w:r>
        <w:rPr>
          <w:rFonts w:ascii="仿宋" w:hAnsi="仿宋" w:eastAsia="仿宋"/>
          <w:b/>
          <w:color w:val="auto"/>
          <w:sz w:val="30"/>
          <w:szCs w:val="30"/>
        </w:rPr>
        <w:t>、</w:t>
      </w:r>
      <w:r>
        <w:rPr>
          <w:rFonts w:hint="eastAsia" w:ascii="仿宋" w:hAnsi="仿宋" w:eastAsia="仿宋"/>
          <w:b/>
          <w:color w:val="auto"/>
          <w:sz w:val="30"/>
          <w:szCs w:val="30"/>
        </w:rPr>
        <w:t>其他约定</w:t>
      </w:r>
    </w:p>
    <w:p w14:paraId="55A90595">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1</w:t>
      </w:r>
      <w:r>
        <w:rPr>
          <w:rFonts w:ascii="仿宋" w:hAnsi="仿宋" w:eastAsia="仿宋"/>
          <w:color w:val="auto"/>
          <w:sz w:val="30"/>
          <w:szCs w:val="30"/>
        </w:rPr>
        <w:t>.</w:t>
      </w:r>
      <w:r>
        <w:rPr>
          <w:rFonts w:hint="eastAsia" w:ascii="仿宋" w:hAnsi="仿宋" w:eastAsia="仿宋"/>
          <w:color w:val="auto"/>
          <w:sz w:val="30"/>
          <w:szCs w:val="30"/>
        </w:rPr>
        <w:t>本协议实施及解释适用于中华人民共和国法律。所有因履行本协议引起的争议及纠纷双方应当协商解决，不能够通过协商解决的争议及纠纷，任何一方均可向</w:t>
      </w:r>
      <w:r>
        <w:rPr>
          <w:rFonts w:hint="eastAsia" w:ascii="仿宋" w:hAnsi="仿宋" w:eastAsia="仿宋"/>
          <w:color w:val="auto"/>
          <w:sz w:val="30"/>
          <w:szCs w:val="30"/>
          <w:u w:val="none"/>
        </w:rPr>
        <w:t>甲方所在地人民法院提起诉讼</w:t>
      </w:r>
      <w:r>
        <w:rPr>
          <w:rFonts w:hint="eastAsia" w:ascii="仿宋" w:hAnsi="仿宋" w:eastAsia="仿宋"/>
          <w:color w:val="auto"/>
          <w:sz w:val="30"/>
          <w:szCs w:val="30"/>
        </w:rPr>
        <w:t>。</w:t>
      </w:r>
    </w:p>
    <w:p w14:paraId="671FD75D">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2</w:t>
      </w:r>
      <w:r>
        <w:rPr>
          <w:rFonts w:ascii="仿宋" w:hAnsi="仿宋" w:eastAsia="仿宋"/>
          <w:color w:val="auto"/>
          <w:sz w:val="30"/>
          <w:szCs w:val="30"/>
        </w:rPr>
        <w:t>.</w:t>
      </w:r>
      <w:r>
        <w:rPr>
          <w:rFonts w:hint="eastAsia" w:ascii="仿宋" w:hAnsi="仿宋" w:eastAsia="仿宋"/>
          <w:color w:val="auto"/>
          <w:sz w:val="30"/>
          <w:szCs w:val="30"/>
        </w:rPr>
        <w:t>因不可抗力造成本协议无法履行，双方可以终止本协议并在不可抗力范围内互相免责，遭遇不可抗力的一方应当在不可抗力事件发生时，及时通知对方，如因迟延通知造成对方实际损失的，由迟延通知方承担相应责任。一方延迟履行后发生不可抗力的，不免除其违约责任。</w:t>
      </w:r>
    </w:p>
    <w:p w14:paraId="2632D216">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3</w:t>
      </w:r>
      <w:r>
        <w:rPr>
          <w:rFonts w:ascii="仿宋" w:hAnsi="仿宋" w:eastAsia="仿宋"/>
          <w:color w:val="auto"/>
          <w:sz w:val="30"/>
          <w:szCs w:val="30"/>
        </w:rPr>
        <w:t>.</w:t>
      </w:r>
      <w:r>
        <w:rPr>
          <w:rFonts w:hint="eastAsia" w:ascii="仿宋" w:hAnsi="仿宋" w:eastAsia="仿宋"/>
          <w:color w:val="auto"/>
          <w:sz w:val="30"/>
          <w:szCs w:val="30"/>
        </w:rPr>
        <w:t>本协议约定的双方地址适用于双方各类通知、协议等文件以及就协议发生纠纷时相关文件和法律文书的送达地址，同时包括在争议进入仲裁、民事诉讼程序后的一审、二审、再审和执行程序。</w:t>
      </w:r>
    </w:p>
    <w:p w14:paraId="0E89B721">
      <w:pPr>
        <w:keepNext w:val="0"/>
        <w:keepLines w:val="0"/>
        <w:pageBreakBefore w:val="0"/>
        <w:kinsoku/>
        <w:wordWrap/>
        <w:overflowPunct/>
        <w:topLinePunct w:val="0"/>
        <w:autoSpaceDE/>
        <w:autoSpaceDN/>
        <w:bidi w:val="0"/>
        <w:adjustRightInd/>
        <w:snapToGrid w:val="0"/>
        <w:spacing w:line="560" w:lineRule="exact"/>
        <w:textAlignment w:val="auto"/>
        <w:rPr>
          <w:rFonts w:ascii="仿宋" w:hAnsi="仿宋" w:eastAsia="仿宋"/>
          <w:b/>
          <w:color w:val="auto"/>
          <w:sz w:val="30"/>
          <w:szCs w:val="30"/>
        </w:rPr>
      </w:pPr>
      <w:r>
        <w:rPr>
          <w:rFonts w:hint="eastAsia" w:ascii="仿宋" w:hAnsi="仿宋" w:eastAsia="仿宋"/>
          <w:b/>
          <w:color w:val="auto"/>
          <w:sz w:val="30"/>
          <w:szCs w:val="30"/>
          <w:lang w:val="en-US" w:eastAsia="zh-CN"/>
        </w:rPr>
        <w:t>十</w:t>
      </w:r>
      <w:r>
        <w:rPr>
          <w:rFonts w:ascii="仿宋" w:hAnsi="仿宋" w:eastAsia="仿宋"/>
          <w:b/>
          <w:color w:val="auto"/>
          <w:sz w:val="30"/>
          <w:szCs w:val="30"/>
        </w:rPr>
        <w:t>、</w:t>
      </w:r>
      <w:r>
        <w:rPr>
          <w:rFonts w:hint="eastAsia" w:ascii="仿宋" w:hAnsi="仿宋" w:eastAsia="仿宋"/>
          <w:b/>
          <w:color w:val="auto"/>
          <w:sz w:val="30"/>
          <w:szCs w:val="30"/>
        </w:rPr>
        <w:t>附则</w:t>
      </w:r>
    </w:p>
    <w:p w14:paraId="72F5EED4">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本协议的未尽事宜，由双方协商解决，一般通过补充协议方式，明确未尽事宜处理办法。补充协议与本协议具有同等法律效力。</w:t>
      </w:r>
    </w:p>
    <w:p w14:paraId="62969827">
      <w:pPr>
        <w:keepNext w:val="0"/>
        <w:keepLines w:val="0"/>
        <w:pageBreakBefore w:val="0"/>
        <w:kinsoku/>
        <w:wordWrap/>
        <w:overflowPunct/>
        <w:topLinePunct w:val="0"/>
        <w:autoSpaceDE/>
        <w:autoSpaceDN/>
        <w:bidi w:val="0"/>
        <w:adjustRightInd/>
        <w:snapToGrid w:val="0"/>
        <w:spacing w:line="560" w:lineRule="exact"/>
        <w:ind w:firstLine="576" w:firstLineChars="200"/>
        <w:textAlignment w:val="auto"/>
        <w:rPr>
          <w:rFonts w:hint="eastAsia" w:ascii="仿宋" w:hAnsi="仿宋" w:eastAsia="仿宋" w:cs="仿宋"/>
          <w:color w:val="auto"/>
          <w:spacing w:val="-6"/>
          <w:sz w:val="30"/>
          <w:szCs w:val="30"/>
        </w:rPr>
      </w:pPr>
      <w:r>
        <w:rPr>
          <w:rFonts w:hint="eastAsia" w:ascii="仿宋" w:hAnsi="仿宋" w:eastAsia="仿宋" w:cs="仿宋"/>
          <w:color w:val="auto"/>
          <w:spacing w:val="-6"/>
          <w:sz w:val="30"/>
          <w:szCs w:val="30"/>
          <w:lang w:val="en-US" w:eastAsia="zh-CN"/>
        </w:rPr>
        <w:t>2.</w:t>
      </w:r>
      <w:r>
        <w:rPr>
          <w:rFonts w:hint="eastAsia" w:ascii="仿宋" w:hAnsi="仿宋" w:eastAsia="仿宋" w:cs="仿宋"/>
          <w:color w:val="auto"/>
          <w:spacing w:val="-6"/>
          <w:sz w:val="30"/>
          <w:szCs w:val="30"/>
        </w:rPr>
        <w:t>本协议一式陆份，双方各执叁份，具有同等法律效力。</w:t>
      </w:r>
    </w:p>
    <w:p w14:paraId="0C651373">
      <w:pPr>
        <w:keepNext w:val="0"/>
        <w:keepLines w:val="0"/>
        <w:pageBreakBefore w:val="0"/>
        <w:kinsoku/>
        <w:wordWrap/>
        <w:overflowPunct/>
        <w:topLinePunct w:val="0"/>
        <w:autoSpaceDE/>
        <w:autoSpaceDN/>
        <w:bidi w:val="0"/>
        <w:adjustRightInd/>
        <w:snapToGrid w:val="0"/>
        <w:spacing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本合同经双方法定代表人或委托代理人（须持授权委托书）签字并加盖公章或合同专用章后生效</w:t>
      </w:r>
      <w:r>
        <w:rPr>
          <w:rFonts w:hint="eastAsia" w:ascii="仿宋" w:hAnsi="仿宋" w:eastAsia="仿宋" w:cs="仿宋"/>
          <w:sz w:val="30"/>
          <w:szCs w:val="30"/>
        </w:rPr>
        <w:t>。</w:t>
      </w:r>
    </w:p>
    <w:p w14:paraId="187D7DDE">
      <w:pPr>
        <w:snapToGrid w:val="0"/>
        <w:spacing w:line="56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以下无正文）</w:t>
      </w:r>
    </w:p>
    <w:p w14:paraId="253A9363">
      <w:pPr>
        <w:snapToGrid w:val="0"/>
        <w:spacing w:line="560" w:lineRule="exact"/>
        <w:ind w:firstLine="600" w:firstLineChars="200"/>
      </w:pPr>
      <w:r>
        <w:rPr>
          <w:rFonts w:hint="eastAsia" w:ascii="仿宋" w:hAnsi="仿宋" w:eastAsia="仿宋" w:cs="仿宋"/>
          <w:sz w:val="30"/>
          <w:szCs w:val="30"/>
          <w:lang w:val="en-US" w:eastAsia="zh-CN"/>
        </w:rPr>
        <w:t>（本页为签署页</w:t>
      </w:r>
      <w:r>
        <w:rPr>
          <w:rFonts w:hint="eastAsia" w:ascii="仿宋" w:hAnsi="仿宋" w:eastAsia="仿宋" w:cs="仿宋"/>
          <w:sz w:val="30"/>
          <w:szCs w:val="30"/>
          <w:lang w:eastAsia="zh-CN"/>
        </w:rPr>
        <w:t>）</w:t>
      </w:r>
      <w:r>
        <w:rPr>
          <w:sz w:val="30"/>
        </w:rPr>
        <mc:AlternateContent>
          <mc:Choice Requires="wps">
            <w:drawing>
              <wp:anchor distT="0" distB="0" distL="114300" distR="114300" simplePos="0" relativeHeight="251659264" behindDoc="0" locked="0" layoutInCell="1" allowOverlap="1">
                <wp:simplePos x="0" y="0"/>
                <wp:positionH relativeFrom="column">
                  <wp:posOffset>-206375</wp:posOffset>
                </wp:positionH>
                <wp:positionV relativeFrom="paragraph">
                  <wp:posOffset>439420</wp:posOffset>
                </wp:positionV>
                <wp:extent cx="2705100" cy="5384165"/>
                <wp:effectExtent l="0" t="0" r="0" b="6985"/>
                <wp:wrapNone/>
                <wp:docPr id="3" name="文本框 3"/>
                <wp:cNvGraphicFramePr/>
                <a:graphic xmlns:a="http://schemas.openxmlformats.org/drawingml/2006/main">
                  <a:graphicData uri="http://schemas.microsoft.com/office/word/2010/wordprocessingShape">
                    <wps:wsp>
                      <wps:cNvSpPr txBox="1"/>
                      <wps:spPr>
                        <a:xfrm>
                          <a:off x="0" y="0"/>
                          <a:ext cx="2705100" cy="53841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2408B95">
                            <w:pPr>
                              <w:rPr>
                                <w:rFonts w:hint="eastAsia" w:ascii="仿宋" w:hAnsi="仿宋" w:eastAsia="仿宋" w:cs="仿宋"/>
                                <w:sz w:val="30"/>
                                <w:szCs w:val="30"/>
                                <w:u w:val="single"/>
                              </w:rPr>
                            </w:pPr>
                            <w:r>
                              <w:rPr>
                                <w:rFonts w:hint="eastAsia" w:ascii="仿宋" w:hAnsi="仿宋" w:eastAsia="仿宋" w:cs="仿宋"/>
                                <w:sz w:val="30"/>
                                <w:szCs w:val="30"/>
                              </w:rPr>
                              <w:t>甲方：</w:t>
                            </w:r>
                            <w:r>
                              <w:rPr>
                                <w:rFonts w:hint="eastAsia" w:ascii="仿宋" w:hAnsi="仿宋" w:eastAsia="仿宋" w:cs="仿宋"/>
                                <w:sz w:val="30"/>
                                <w:szCs w:val="30"/>
                                <w:u w:val="none"/>
                              </w:rPr>
                              <w:t>北京工商大学</w:t>
                            </w:r>
                            <w:r>
                              <w:rPr>
                                <w:rFonts w:hint="eastAsia" w:ascii="仿宋" w:hAnsi="仿宋" w:eastAsia="仿宋" w:cs="仿宋"/>
                                <w:sz w:val="30"/>
                                <w:szCs w:val="30"/>
                                <w:u w:val="none"/>
                                <w:lang w:val="en-US" w:eastAsia="zh-CN"/>
                              </w:rPr>
                              <w:t xml:space="preserve">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 xml:space="preserve"> </w:t>
                            </w:r>
                          </w:p>
                          <w:p w14:paraId="34A1BFB6">
                            <w:pPr>
                              <w:jc w:val="center"/>
                              <w:rPr>
                                <w:rFonts w:hint="eastAsia" w:ascii="仿宋" w:hAnsi="仿宋" w:eastAsia="仿宋" w:cs="仿宋"/>
                                <w:sz w:val="30"/>
                                <w:szCs w:val="30"/>
                              </w:rPr>
                            </w:pPr>
                            <w:r>
                              <w:rPr>
                                <w:rFonts w:hint="eastAsia" w:ascii="仿宋" w:hAnsi="仿宋" w:eastAsia="仿宋" w:cs="仿宋"/>
                                <w:sz w:val="30"/>
                                <w:szCs w:val="30"/>
                              </w:rPr>
                              <w:t>（盖章）</w:t>
                            </w:r>
                          </w:p>
                          <w:p w14:paraId="79EE8C3F">
                            <w:pPr>
                              <w:jc w:val="center"/>
                              <w:rPr>
                                <w:rFonts w:hint="eastAsia" w:ascii="仿宋" w:hAnsi="仿宋" w:eastAsia="仿宋" w:cs="仿宋"/>
                                <w:sz w:val="30"/>
                                <w:szCs w:val="30"/>
                              </w:rPr>
                            </w:pPr>
                          </w:p>
                          <w:p w14:paraId="52DD5F87">
                            <w:pPr>
                              <w:rPr>
                                <w:rFonts w:hint="eastAsia" w:ascii="仿宋" w:hAnsi="仿宋" w:eastAsia="仿宋" w:cs="仿宋"/>
                                <w:w w:val="90"/>
                                <w:sz w:val="30"/>
                                <w:szCs w:val="30"/>
                              </w:rPr>
                            </w:pPr>
                            <w:r>
                              <w:rPr>
                                <w:rFonts w:hint="eastAsia" w:ascii="仿宋" w:hAnsi="仿宋" w:eastAsia="仿宋" w:cs="仿宋"/>
                                <w:w w:val="90"/>
                                <w:sz w:val="30"/>
                                <w:szCs w:val="30"/>
                              </w:rPr>
                              <w:t>法定代表人/授权代表：</w:t>
                            </w:r>
                          </w:p>
                          <w:p w14:paraId="4B062A7D">
                            <w:pPr>
                              <w:rPr>
                                <w:rFonts w:hint="eastAsia" w:ascii="仿宋" w:hAnsi="仿宋" w:eastAsia="仿宋" w:cs="仿宋"/>
                                <w:w w:val="90"/>
                                <w:sz w:val="30"/>
                                <w:szCs w:val="30"/>
                              </w:rPr>
                            </w:pPr>
                          </w:p>
                          <w:p w14:paraId="6AA2621D">
                            <w:pPr>
                              <w:rPr>
                                <w:rFonts w:hint="eastAsia" w:ascii="仿宋" w:hAnsi="仿宋" w:eastAsia="仿宋" w:cs="仿宋"/>
                                <w:w w:val="90"/>
                                <w:sz w:val="30"/>
                                <w:szCs w:val="30"/>
                              </w:rPr>
                            </w:pPr>
                            <w:r>
                              <w:rPr>
                                <w:rFonts w:hint="eastAsia" w:ascii="仿宋" w:hAnsi="仿宋" w:eastAsia="仿宋" w:cs="仿宋"/>
                                <w:w w:val="90"/>
                                <w:sz w:val="30"/>
                                <w:szCs w:val="30"/>
                              </w:rPr>
                              <w:t>地址：</w:t>
                            </w:r>
                          </w:p>
                          <w:p w14:paraId="53D826CA">
                            <w:pPr>
                              <w:rPr>
                                <w:rFonts w:hint="eastAsia" w:ascii="仿宋" w:hAnsi="仿宋" w:eastAsia="仿宋" w:cs="仿宋"/>
                                <w:w w:val="90"/>
                                <w:sz w:val="30"/>
                                <w:szCs w:val="30"/>
                              </w:rPr>
                            </w:pPr>
                          </w:p>
                          <w:p w14:paraId="37003646">
                            <w:pPr>
                              <w:rPr>
                                <w:rFonts w:hint="eastAsia" w:ascii="仿宋" w:hAnsi="仿宋" w:eastAsia="仿宋" w:cs="仿宋"/>
                                <w:w w:val="90"/>
                                <w:sz w:val="30"/>
                                <w:szCs w:val="30"/>
                              </w:rPr>
                            </w:pPr>
                            <w:r>
                              <w:rPr>
                                <w:rFonts w:hint="eastAsia" w:ascii="仿宋" w:hAnsi="仿宋" w:eastAsia="仿宋" w:cs="仿宋"/>
                                <w:w w:val="90"/>
                                <w:sz w:val="30"/>
                                <w:szCs w:val="30"/>
                              </w:rPr>
                              <w:t>统一社会信用代码：</w:t>
                            </w:r>
                          </w:p>
                          <w:p w14:paraId="603AB8D7">
                            <w:pPr>
                              <w:rPr>
                                <w:rFonts w:hint="eastAsia" w:ascii="仿宋" w:hAnsi="仿宋" w:eastAsia="仿宋" w:cs="仿宋"/>
                                <w:w w:val="90"/>
                                <w:sz w:val="30"/>
                                <w:szCs w:val="30"/>
                              </w:rPr>
                            </w:pPr>
                            <w:r>
                              <w:rPr>
                                <w:rFonts w:hint="eastAsia" w:ascii="仿宋" w:hAnsi="仿宋" w:eastAsia="仿宋" w:cs="仿宋"/>
                                <w:w w:val="90"/>
                                <w:sz w:val="30"/>
                                <w:szCs w:val="30"/>
                              </w:rPr>
                              <w:t>121100004006906889</w:t>
                            </w:r>
                          </w:p>
                          <w:p w14:paraId="3ABE3C63">
                            <w:pPr>
                              <w:rPr>
                                <w:rFonts w:hint="eastAsia" w:ascii="仿宋" w:hAnsi="仿宋" w:eastAsia="仿宋" w:cs="仿宋"/>
                                <w:w w:val="90"/>
                                <w:sz w:val="30"/>
                                <w:szCs w:val="30"/>
                              </w:rPr>
                            </w:pPr>
                          </w:p>
                          <w:p w14:paraId="46227E05">
                            <w:pPr>
                              <w:rPr>
                                <w:rFonts w:hint="eastAsia" w:ascii="仿宋" w:hAnsi="仿宋" w:eastAsia="仿宋" w:cs="仿宋"/>
                                <w:w w:val="100"/>
                                <w:sz w:val="30"/>
                                <w:szCs w:val="30"/>
                              </w:rPr>
                            </w:pPr>
                            <w:r>
                              <w:rPr>
                                <w:rFonts w:hint="eastAsia" w:ascii="仿宋" w:hAnsi="仿宋" w:eastAsia="仿宋" w:cs="仿宋"/>
                                <w:w w:val="100"/>
                                <w:sz w:val="30"/>
                                <w:szCs w:val="30"/>
                              </w:rPr>
                              <w:t xml:space="preserve">联系人： </w:t>
                            </w:r>
                          </w:p>
                          <w:p w14:paraId="77498B3F">
                            <w:pPr>
                              <w:rPr>
                                <w:rFonts w:hint="eastAsia" w:ascii="仿宋" w:hAnsi="仿宋" w:eastAsia="仿宋" w:cs="仿宋"/>
                                <w:w w:val="90"/>
                                <w:sz w:val="30"/>
                                <w:szCs w:val="30"/>
                              </w:rPr>
                            </w:pPr>
                            <w:r>
                              <w:rPr>
                                <w:rFonts w:hint="eastAsia" w:ascii="仿宋" w:hAnsi="仿宋" w:eastAsia="仿宋" w:cs="仿宋"/>
                                <w:w w:val="90"/>
                                <w:sz w:val="30"/>
                                <w:szCs w:val="30"/>
                              </w:rPr>
                              <w:t>电话：</w:t>
                            </w:r>
                          </w:p>
                          <w:p w14:paraId="4B771A8F">
                            <w:pPr>
                              <w:rPr>
                                <w:rFonts w:hint="eastAsia" w:ascii="仿宋" w:hAnsi="仿宋" w:eastAsia="仿宋" w:cs="仿宋"/>
                                <w:w w:val="90"/>
                                <w:sz w:val="30"/>
                                <w:szCs w:val="30"/>
                                <w:lang w:val="en-US" w:eastAsia="zh-CN"/>
                              </w:rPr>
                            </w:pPr>
                            <w:r>
                              <w:rPr>
                                <w:rFonts w:hint="eastAsia" w:ascii="仿宋" w:hAnsi="仿宋" w:eastAsia="仿宋" w:cs="仿宋"/>
                                <w:bCs/>
                                <w:spacing w:val="8"/>
                                <w:kern w:val="36"/>
                                <w:sz w:val="30"/>
                                <w:szCs w:val="30"/>
                              </w:rPr>
                              <w:t>日期：   年  月  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5pt;margin-top:34.6pt;height:423.95pt;width:213pt;z-index:251659264;mso-width-relative:page;mso-height-relative:page;" fillcolor="#FFFFFF [3201]" filled="t" stroked="f" coordsize="21600,21600" o:gfxdata="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YkWbk1gAAAAoBAAAPAAAA&#10;AAAAAAEAIAAAACIAAABkcnMvZG93bnJldi54bWxQSwECFAAUAAAACACHTuJAAb1bs1ACAACQBAAA&#10;DgAAAAAAAAABACAAAAAlAQAAZHJzL2Uyb0RvYy54bWxQSwUGAAAAAAYABgBZAQAA5wUAAAAA&#10;">
                <v:fill on="t" focussize="0,0"/>
                <v:stroke on="f" weight="0.5pt"/>
                <v:imagedata o:title=""/>
                <o:lock v:ext="edit" aspectratio="f"/>
                <v:textbox>
                  <w:txbxContent>
                    <w:p w14:paraId="22408B95">
                      <w:pPr>
                        <w:rPr>
                          <w:rFonts w:hint="eastAsia" w:ascii="仿宋" w:hAnsi="仿宋" w:eastAsia="仿宋" w:cs="仿宋"/>
                          <w:sz w:val="30"/>
                          <w:szCs w:val="30"/>
                          <w:u w:val="single"/>
                        </w:rPr>
                      </w:pPr>
                      <w:r>
                        <w:rPr>
                          <w:rFonts w:hint="eastAsia" w:ascii="仿宋" w:hAnsi="仿宋" w:eastAsia="仿宋" w:cs="仿宋"/>
                          <w:sz w:val="30"/>
                          <w:szCs w:val="30"/>
                        </w:rPr>
                        <w:t>甲方：</w:t>
                      </w:r>
                      <w:r>
                        <w:rPr>
                          <w:rFonts w:hint="eastAsia" w:ascii="仿宋" w:hAnsi="仿宋" w:eastAsia="仿宋" w:cs="仿宋"/>
                          <w:sz w:val="30"/>
                          <w:szCs w:val="30"/>
                          <w:u w:val="none"/>
                        </w:rPr>
                        <w:t>北京工商大学</w:t>
                      </w:r>
                      <w:r>
                        <w:rPr>
                          <w:rFonts w:hint="eastAsia" w:ascii="仿宋" w:hAnsi="仿宋" w:eastAsia="仿宋" w:cs="仿宋"/>
                          <w:sz w:val="30"/>
                          <w:szCs w:val="30"/>
                          <w:u w:val="none"/>
                          <w:lang w:val="en-US" w:eastAsia="zh-CN"/>
                        </w:rPr>
                        <w:t xml:space="preserve">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 xml:space="preserve"> </w:t>
                      </w:r>
                    </w:p>
                    <w:p w14:paraId="34A1BFB6">
                      <w:pPr>
                        <w:jc w:val="center"/>
                        <w:rPr>
                          <w:rFonts w:hint="eastAsia" w:ascii="仿宋" w:hAnsi="仿宋" w:eastAsia="仿宋" w:cs="仿宋"/>
                          <w:sz w:val="30"/>
                          <w:szCs w:val="30"/>
                        </w:rPr>
                      </w:pPr>
                      <w:r>
                        <w:rPr>
                          <w:rFonts w:hint="eastAsia" w:ascii="仿宋" w:hAnsi="仿宋" w:eastAsia="仿宋" w:cs="仿宋"/>
                          <w:sz w:val="30"/>
                          <w:szCs w:val="30"/>
                        </w:rPr>
                        <w:t>（盖章）</w:t>
                      </w:r>
                    </w:p>
                    <w:p w14:paraId="79EE8C3F">
                      <w:pPr>
                        <w:jc w:val="center"/>
                        <w:rPr>
                          <w:rFonts w:hint="eastAsia" w:ascii="仿宋" w:hAnsi="仿宋" w:eastAsia="仿宋" w:cs="仿宋"/>
                          <w:sz w:val="30"/>
                          <w:szCs w:val="30"/>
                        </w:rPr>
                      </w:pPr>
                    </w:p>
                    <w:p w14:paraId="52DD5F87">
                      <w:pPr>
                        <w:rPr>
                          <w:rFonts w:hint="eastAsia" w:ascii="仿宋" w:hAnsi="仿宋" w:eastAsia="仿宋" w:cs="仿宋"/>
                          <w:w w:val="90"/>
                          <w:sz w:val="30"/>
                          <w:szCs w:val="30"/>
                        </w:rPr>
                      </w:pPr>
                      <w:r>
                        <w:rPr>
                          <w:rFonts w:hint="eastAsia" w:ascii="仿宋" w:hAnsi="仿宋" w:eastAsia="仿宋" w:cs="仿宋"/>
                          <w:w w:val="90"/>
                          <w:sz w:val="30"/>
                          <w:szCs w:val="30"/>
                        </w:rPr>
                        <w:t>法定代表人/授权代表：</w:t>
                      </w:r>
                    </w:p>
                    <w:p w14:paraId="4B062A7D">
                      <w:pPr>
                        <w:rPr>
                          <w:rFonts w:hint="eastAsia" w:ascii="仿宋" w:hAnsi="仿宋" w:eastAsia="仿宋" w:cs="仿宋"/>
                          <w:w w:val="90"/>
                          <w:sz w:val="30"/>
                          <w:szCs w:val="30"/>
                        </w:rPr>
                      </w:pPr>
                    </w:p>
                    <w:p w14:paraId="6AA2621D">
                      <w:pPr>
                        <w:rPr>
                          <w:rFonts w:hint="eastAsia" w:ascii="仿宋" w:hAnsi="仿宋" w:eastAsia="仿宋" w:cs="仿宋"/>
                          <w:w w:val="90"/>
                          <w:sz w:val="30"/>
                          <w:szCs w:val="30"/>
                        </w:rPr>
                      </w:pPr>
                      <w:r>
                        <w:rPr>
                          <w:rFonts w:hint="eastAsia" w:ascii="仿宋" w:hAnsi="仿宋" w:eastAsia="仿宋" w:cs="仿宋"/>
                          <w:w w:val="90"/>
                          <w:sz w:val="30"/>
                          <w:szCs w:val="30"/>
                        </w:rPr>
                        <w:t>地址：</w:t>
                      </w:r>
                    </w:p>
                    <w:p w14:paraId="53D826CA">
                      <w:pPr>
                        <w:rPr>
                          <w:rFonts w:hint="eastAsia" w:ascii="仿宋" w:hAnsi="仿宋" w:eastAsia="仿宋" w:cs="仿宋"/>
                          <w:w w:val="90"/>
                          <w:sz w:val="30"/>
                          <w:szCs w:val="30"/>
                        </w:rPr>
                      </w:pPr>
                    </w:p>
                    <w:p w14:paraId="37003646">
                      <w:pPr>
                        <w:rPr>
                          <w:rFonts w:hint="eastAsia" w:ascii="仿宋" w:hAnsi="仿宋" w:eastAsia="仿宋" w:cs="仿宋"/>
                          <w:w w:val="90"/>
                          <w:sz w:val="30"/>
                          <w:szCs w:val="30"/>
                        </w:rPr>
                      </w:pPr>
                      <w:r>
                        <w:rPr>
                          <w:rFonts w:hint="eastAsia" w:ascii="仿宋" w:hAnsi="仿宋" w:eastAsia="仿宋" w:cs="仿宋"/>
                          <w:w w:val="90"/>
                          <w:sz w:val="30"/>
                          <w:szCs w:val="30"/>
                        </w:rPr>
                        <w:t>统一社会信用代码：</w:t>
                      </w:r>
                    </w:p>
                    <w:p w14:paraId="603AB8D7">
                      <w:pPr>
                        <w:rPr>
                          <w:rFonts w:hint="eastAsia" w:ascii="仿宋" w:hAnsi="仿宋" w:eastAsia="仿宋" w:cs="仿宋"/>
                          <w:w w:val="90"/>
                          <w:sz w:val="30"/>
                          <w:szCs w:val="30"/>
                        </w:rPr>
                      </w:pPr>
                      <w:r>
                        <w:rPr>
                          <w:rFonts w:hint="eastAsia" w:ascii="仿宋" w:hAnsi="仿宋" w:eastAsia="仿宋" w:cs="仿宋"/>
                          <w:w w:val="90"/>
                          <w:sz w:val="30"/>
                          <w:szCs w:val="30"/>
                        </w:rPr>
                        <w:t>121100004006906889</w:t>
                      </w:r>
                    </w:p>
                    <w:p w14:paraId="3ABE3C63">
                      <w:pPr>
                        <w:rPr>
                          <w:rFonts w:hint="eastAsia" w:ascii="仿宋" w:hAnsi="仿宋" w:eastAsia="仿宋" w:cs="仿宋"/>
                          <w:w w:val="90"/>
                          <w:sz w:val="30"/>
                          <w:szCs w:val="30"/>
                        </w:rPr>
                      </w:pPr>
                    </w:p>
                    <w:p w14:paraId="46227E05">
                      <w:pPr>
                        <w:rPr>
                          <w:rFonts w:hint="eastAsia" w:ascii="仿宋" w:hAnsi="仿宋" w:eastAsia="仿宋" w:cs="仿宋"/>
                          <w:w w:val="100"/>
                          <w:sz w:val="30"/>
                          <w:szCs w:val="30"/>
                        </w:rPr>
                      </w:pPr>
                      <w:r>
                        <w:rPr>
                          <w:rFonts w:hint="eastAsia" w:ascii="仿宋" w:hAnsi="仿宋" w:eastAsia="仿宋" w:cs="仿宋"/>
                          <w:w w:val="100"/>
                          <w:sz w:val="30"/>
                          <w:szCs w:val="30"/>
                        </w:rPr>
                        <w:t xml:space="preserve">联系人： </w:t>
                      </w:r>
                    </w:p>
                    <w:p w14:paraId="77498B3F">
                      <w:pPr>
                        <w:rPr>
                          <w:rFonts w:hint="eastAsia" w:ascii="仿宋" w:hAnsi="仿宋" w:eastAsia="仿宋" w:cs="仿宋"/>
                          <w:w w:val="90"/>
                          <w:sz w:val="30"/>
                          <w:szCs w:val="30"/>
                        </w:rPr>
                      </w:pPr>
                      <w:r>
                        <w:rPr>
                          <w:rFonts w:hint="eastAsia" w:ascii="仿宋" w:hAnsi="仿宋" w:eastAsia="仿宋" w:cs="仿宋"/>
                          <w:w w:val="90"/>
                          <w:sz w:val="30"/>
                          <w:szCs w:val="30"/>
                        </w:rPr>
                        <w:t>电话：</w:t>
                      </w:r>
                    </w:p>
                    <w:p w14:paraId="4B771A8F">
                      <w:pPr>
                        <w:rPr>
                          <w:rFonts w:hint="eastAsia" w:ascii="仿宋" w:hAnsi="仿宋" w:eastAsia="仿宋" w:cs="仿宋"/>
                          <w:w w:val="90"/>
                          <w:sz w:val="30"/>
                          <w:szCs w:val="30"/>
                          <w:lang w:val="en-US" w:eastAsia="zh-CN"/>
                        </w:rPr>
                      </w:pPr>
                      <w:r>
                        <w:rPr>
                          <w:rFonts w:hint="eastAsia" w:ascii="仿宋" w:hAnsi="仿宋" w:eastAsia="仿宋" w:cs="仿宋"/>
                          <w:bCs/>
                          <w:spacing w:val="8"/>
                          <w:kern w:val="36"/>
                          <w:sz w:val="30"/>
                          <w:szCs w:val="30"/>
                        </w:rPr>
                        <w:t>日期：   年  月  日</w:t>
                      </w:r>
                    </w:p>
                  </w:txbxContent>
                </v:textbox>
              </v:shape>
            </w:pict>
          </mc:Fallback>
        </mc:AlternateContent>
      </w:r>
      <w:r>
        <w:rPr>
          <w:sz w:val="30"/>
        </w:rPr>
        <mc:AlternateContent>
          <mc:Choice Requires="wps">
            <w:drawing>
              <wp:anchor distT="0" distB="0" distL="114300" distR="114300" simplePos="0" relativeHeight="251660288" behindDoc="0" locked="0" layoutInCell="1" allowOverlap="1">
                <wp:simplePos x="0" y="0"/>
                <wp:positionH relativeFrom="column">
                  <wp:posOffset>2850515</wp:posOffset>
                </wp:positionH>
                <wp:positionV relativeFrom="paragraph">
                  <wp:posOffset>437515</wp:posOffset>
                </wp:positionV>
                <wp:extent cx="2705100" cy="5384165"/>
                <wp:effectExtent l="0" t="0" r="0" b="6985"/>
                <wp:wrapNone/>
                <wp:docPr id="2" name="文本框 2"/>
                <wp:cNvGraphicFramePr/>
                <a:graphic xmlns:a="http://schemas.openxmlformats.org/drawingml/2006/main">
                  <a:graphicData uri="http://schemas.microsoft.com/office/word/2010/wordprocessingShape">
                    <wps:wsp>
                      <wps:cNvSpPr txBox="1"/>
                      <wps:spPr>
                        <a:xfrm>
                          <a:off x="0" y="0"/>
                          <a:ext cx="2705100" cy="53841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CF7ACE2">
                            <w:pPr>
                              <w:rPr>
                                <w:rFonts w:hint="eastAsia" w:ascii="仿宋" w:hAnsi="仿宋" w:eastAsia="仿宋" w:cs="仿宋"/>
                                <w:sz w:val="30"/>
                                <w:szCs w:val="30"/>
                                <w:u w:val="single"/>
                              </w:rPr>
                            </w:pPr>
                            <w:r>
                              <w:rPr>
                                <w:rFonts w:hint="eastAsia" w:ascii="仿宋" w:hAnsi="仿宋" w:eastAsia="仿宋" w:cs="仿宋"/>
                                <w:sz w:val="30"/>
                                <w:szCs w:val="30"/>
                                <w:lang w:val="en-US" w:eastAsia="zh-CN"/>
                              </w:rPr>
                              <w:t>乙方</w:t>
                            </w:r>
                            <w:r>
                              <w:rPr>
                                <w:rFonts w:hint="eastAsia" w:ascii="仿宋" w:hAnsi="仿宋" w:eastAsia="仿宋" w:cs="仿宋"/>
                                <w:sz w:val="30"/>
                                <w:szCs w:val="30"/>
                              </w:rPr>
                              <w:t>：</w:t>
                            </w:r>
                            <w:r>
                              <w:rPr>
                                <w:rFonts w:hint="eastAsia" w:ascii="仿宋" w:hAnsi="仿宋" w:eastAsia="仿宋" w:cs="仿宋"/>
                                <w:sz w:val="30"/>
                                <w:szCs w:val="30"/>
                                <w:u w:val="none"/>
                                <w:lang w:val="en-US" w:eastAsia="zh-CN"/>
                              </w:rPr>
                              <w:t xml:space="preserve">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 xml:space="preserve"> </w:t>
                            </w:r>
                          </w:p>
                          <w:p w14:paraId="2C557B74">
                            <w:pPr>
                              <w:jc w:val="center"/>
                              <w:rPr>
                                <w:rFonts w:hint="eastAsia" w:ascii="仿宋" w:hAnsi="仿宋" w:eastAsia="仿宋" w:cs="仿宋"/>
                                <w:sz w:val="30"/>
                                <w:szCs w:val="30"/>
                              </w:rPr>
                            </w:pPr>
                            <w:r>
                              <w:rPr>
                                <w:rFonts w:hint="eastAsia" w:ascii="仿宋" w:hAnsi="仿宋" w:eastAsia="仿宋" w:cs="仿宋"/>
                                <w:sz w:val="30"/>
                                <w:szCs w:val="30"/>
                              </w:rPr>
                              <w:t>（盖章）</w:t>
                            </w:r>
                          </w:p>
                          <w:p w14:paraId="683719E7">
                            <w:pPr>
                              <w:jc w:val="center"/>
                              <w:rPr>
                                <w:rFonts w:hint="eastAsia" w:ascii="仿宋" w:hAnsi="仿宋" w:eastAsia="仿宋" w:cs="仿宋"/>
                                <w:sz w:val="30"/>
                                <w:szCs w:val="30"/>
                              </w:rPr>
                            </w:pPr>
                          </w:p>
                          <w:p w14:paraId="6B1CC283">
                            <w:pPr>
                              <w:rPr>
                                <w:rFonts w:hint="eastAsia" w:ascii="仿宋" w:hAnsi="仿宋" w:eastAsia="仿宋" w:cs="仿宋"/>
                                <w:w w:val="90"/>
                                <w:sz w:val="30"/>
                                <w:szCs w:val="30"/>
                              </w:rPr>
                            </w:pPr>
                            <w:r>
                              <w:rPr>
                                <w:rFonts w:hint="eastAsia" w:ascii="仿宋" w:hAnsi="仿宋" w:eastAsia="仿宋" w:cs="仿宋"/>
                                <w:w w:val="90"/>
                                <w:sz w:val="30"/>
                                <w:szCs w:val="30"/>
                              </w:rPr>
                              <w:t>法定代表人/授权代表：</w:t>
                            </w:r>
                          </w:p>
                          <w:p w14:paraId="6E5E638E">
                            <w:pPr>
                              <w:rPr>
                                <w:rFonts w:hint="eastAsia" w:ascii="仿宋" w:hAnsi="仿宋" w:eastAsia="仿宋" w:cs="仿宋"/>
                                <w:w w:val="90"/>
                                <w:sz w:val="30"/>
                                <w:szCs w:val="30"/>
                              </w:rPr>
                            </w:pPr>
                          </w:p>
                          <w:p w14:paraId="2348400A">
                            <w:pPr>
                              <w:rPr>
                                <w:rFonts w:hint="eastAsia" w:ascii="仿宋" w:hAnsi="仿宋" w:eastAsia="仿宋" w:cs="仿宋"/>
                                <w:w w:val="90"/>
                                <w:sz w:val="30"/>
                                <w:szCs w:val="30"/>
                              </w:rPr>
                            </w:pPr>
                            <w:r>
                              <w:rPr>
                                <w:rFonts w:hint="eastAsia" w:ascii="仿宋" w:hAnsi="仿宋" w:eastAsia="仿宋" w:cs="仿宋"/>
                                <w:w w:val="90"/>
                                <w:sz w:val="30"/>
                                <w:szCs w:val="30"/>
                              </w:rPr>
                              <w:t>地址：</w:t>
                            </w:r>
                          </w:p>
                          <w:p w14:paraId="049F9EB0">
                            <w:pPr>
                              <w:rPr>
                                <w:rFonts w:hint="eastAsia" w:ascii="仿宋" w:hAnsi="仿宋" w:eastAsia="仿宋" w:cs="仿宋"/>
                                <w:w w:val="90"/>
                                <w:sz w:val="30"/>
                                <w:szCs w:val="30"/>
                              </w:rPr>
                            </w:pPr>
                          </w:p>
                          <w:p w14:paraId="45CA4264">
                            <w:pPr>
                              <w:rPr>
                                <w:rFonts w:hint="eastAsia" w:ascii="仿宋" w:hAnsi="仿宋" w:eastAsia="仿宋" w:cs="仿宋"/>
                                <w:w w:val="90"/>
                                <w:sz w:val="30"/>
                                <w:szCs w:val="30"/>
                              </w:rPr>
                            </w:pPr>
                            <w:r>
                              <w:rPr>
                                <w:rFonts w:hint="eastAsia" w:ascii="仿宋" w:hAnsi="仿宋" w:eastAsia="仿宋" w:cs="仿宋"/>
                                <w:w w:val="90"/>
                                <w:sz w:val="30"/>
                                <w:szCs w:val="30"/>
                              </w:rPr>
                              <w:t>统一社会信用代码：</w:t>
                            </w:r>
                          </w:p>
                          <w:p w14:paraId="2798E420">
                            <w:pPr>
                              <w:rPr>
                                <w:rFonts w:hint="eastAsia" w:ascii="仿宋" w:hAnsi="仿宋" w:eastAsia="仿宋" w:cs="仿宋"/>
                                <w:w w:val="90"/>
                                <w:sz w:val="30"/>
                                <w:szCs w:val="30"/>
                              </w:rPr>
                            </w:pPr>
                          </w:p>
                          <w:p w14:paraId="14D8F4CB">
                            <w:pPr>
                              <w:rPr>
                                <w:rFonts w:hint="eastAsia" w:ascii="仿宋" w:hAnsi="仿宋" w:eastAsia="仿宋" w:cs="仿宋"/>
                                <w:w w:val="90"/>
                                <w:sz w:val="30"/>
                                <w:szCs w:val="30"/>
                              </w:rPr>
                            </w:pPr>
                          </w:p>
                          <w:p w14:paraId="6BBA705C">
                            <w:pPr>
                              <w:rPr>
                                <w:rFonts w:hint="eastAsia" w:ascii="仿宋" w:hAnsi="仿宋" w:eastAsia="仿宋" w:cs="仿宋"/>
                                <w:w w:val="100"/>
                                <w:sz w:val="30"/>
                                <w:szCs w:val="30"/>
                              </w:rPr>
                            </w:pPr>
                            <w:r>
                              <w:rPr>
                                <w:rFonts w:hint="eastAsia" w:ascii="仿宋" w:hAnsi="仿宋" w:eastAsia="仿宋" w:cs="仿宋"/>
                                <w:w w:val="100"/>
                                <w:sz w:val="30"/>
                                <w:szCs w:val="30"/>
                              </w:rPr>
                              <w:t xml:space="preserve">联系人： </w:t>
                            </w:r>
                          </w:p>
                          <w:p w14:paraId="07FE0C5A">
                            <w:pPr>
                              <w:rPr>
                                <w:rFonts w:hint="eastAsia" w:ascii="仿宋" w:hAnsi="仿宋" w:eastAsia="仿宋" w:cs="仿宋"/>
                                <w:w w:val="90"/>
                                <w:sz w:val="30"/>
                                <w:szCs w:val="30"/>
                              </w:rPr>
                            </w:pPr>
                            <w:r>
                              <w:rPr>
                                <w:rFonts w:hint="eastAsia" w:ascii="仿宋" w:hAnsi="仿宋" w:eastAsia="仿宋" w:cs="仿宋"/>
                                <w:w w:val="90"/>
                                <w:sz w:val="30"/>
                                <w:szCs w:val="30"/>
                              </w:rPr>
                              <w:t>电话：</w:t>
                            </w:r>
                          </w:p>
                          <w:p w14:paraId="6734A7CF">
                            <w:pPr>
                              <w:rPr>
                                <w:rFonts w:hint="eastAsia" w:ascii="仿宋" w:hAnsi="仿宋" w:eastAsia="仿宋" w:cs="仿宋"/>
                                <w:w w:val="90"/>
                                <w:sz w:val="30"/>
                                <w:szCs w:val="30"/>
                                <w:lang w:val="en-US" w:eastAsia="zh-CN"/>
                              </w:rPr>
                            </w:pPr>
                            <w:r>
                              <w:rPr>
                                <w:rFonts w:hint="eastAsia" w:ascii="仿宋" w:hAnsi="仿宋" w:eastAsia="仿宋" w:cs="仿宋"/>
                                <w:bCs/>
                                <w:spacing w:val="8"/>
                                <w:kern w:val="36"/>
                                <w:sz w:val="30"/>
                                <w:szCs w:val="30"/>
                              </w:rPr>
                              <w:t>日期：   年  月  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4.45pt;margin-top:34.45pt;height:423.95pt;width:213pt;z-index:251660288;mso-width-relative:page;mso-height-relative:page;" fillcolor="#FFFFFF [3201]" filled="t" stroked="f" coordsize="21600,21600" o:gfxdata="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HkAjZPVAAAACgEAAA8AAAAA&#10;AAAAAQAgAAAAIgAAAGRycy9kb3ducmV2LnhtbFBLAQIUABQAAAAIAIdO4kAbWks1UAIAAJAEAAAO&#10;AAAAAAAAAAEAIAAAACQBAABkcnMvZTJvRG9jLnhtbFBLBQYAAAAABgAGAFkBAADmBQAAAAA=&#10;">
                <v:fill on="t" focussize="0,0"/>
                <v:stroke on="f" weight="0.5pt"/>
                <v:imagedata o:title=""/>
                <o:lock v:ext="edit" aspectratio="f"/>
                <v:textbox>
                  <w:txbxContent>
                    <w:p w14:paraId="2CF7ACE2">
                      <w:pPr>
                        <w:rPr>
                          <w:rFonts w:hint="eastAsia" w:ascii="仿宋" w:hAnsi="仿宋" w:eastAsia="仿宋" w:cs="仿宋"/>
                          <w:sz w:val="30"/>
                          <w:szCs w:val="30"/>
                          <w:u w:val="single"/>
                        </w:rPr>
                      </w:pPr>
                      <w:r>
                        <w:rPr>
                          <w:rFonts w:hint="eastAsia" w:ascii="仿宋" w:hAnsi="仿宋" w:eastAsia="仿宋" w:cs="仿宋"/>
                          <w:sz w:val="30"/>
                          <w:szCs w:val="30"/>
                          <w:lang w:val="en-US" w:eastAsia="zh-CN"/>
                        </w:rPr>
                        <w:t>乙方</w:t>
                      </w:r>
                      <w:r>
                        <w:rPr>
                          <w:rFonts w:hint="eastAsia" w:ascii="仿宋" w:hAnsi="仿宋" w:eastAsia="仿宋" w:cs="仿宋"/>
                          <w:sz w:val="30"/>
                          <w:szCs w:val="30"/>
                        </w:rPr>
                        <w:t>：</w:t>
                      </w:r>
                      <w:r>
                        <w:rPr>
                          <w:rFonts w:hint="eastAsia" w:ascii="仿宋" w:hAnsi="仿宋" w:eastAsia="仿宋" w:cs="仿宋"/>
                          <w:sz w:val="30"/>
                          <w:szCs w:val="30"/>
                          <w:u w:val="none"/>
                          <w:lang w:val="en-US" w:eastAsia="zh-CN"/>
                        </w:rPr>
                        <w:t xml:space="preserve">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 xml:space="preserve"> </w:t>
                      </w:r>
                    </w:p>
                    <w:p w14:paraId="2C557B74">
                      <w:pPr>
                        <w:jc w:val="center"/>
                        <w:rPr>
                          <w:rFonts w:hint="eastAsia" w:ascii="仿宋" w:hAnsi="仿宋" w:eastAsia="仿宋" w:cs="仿宋"/>
                          <w:sz w:val="30"/>
                          <w:szCs w:val="30"/>
                        </w:rPr>
                      </w:pPr>
                      <w:r>
                        <w:rPr>
                          <w:rFonts w:hint="eastAsia" w:ascii="仿宋" w:hAnsi="仿宋" w:eastAsia="仿宋" w:cs="仿宋"/>
                          <w:sz w:val="30"/>
                          <w:szCs w:val="30"/>
                        </w:rPr>
                        <w:t>（盖章）</w:t>
                      </w:r>
                    </w:p>
                    <w:p w14:paraId="683719E7">
                      <w:pPr>
                        <w:jc w:val="center"/>
                        <w:rPr>
                          <w:rFonts w:hint="eastAsia" w:ascii="仿宋" w:hAnsi="仿宋" w:eastAsia="仿宋" w:cs="仿宋"/>
                          <w:sz w:val="30"/>
                          <w:szCs w:val="30"/>
                        </w:rPr>
                      </w:pPr>
                    </w:p>
                    <w:p w14:paraId="6B1CC283">
                      <w:pPr>
                        <w:rPr>
                          <w:rFonts w:hint="eastAsia" w:ascii="仿宋" w:hAnsi="仿宋" w:eastAsia="仿宋" w:cs="仿宋"/>
                          <w:w w:val="90"/>
                          <w:sz w:val="30"/>
                          <w:szCs w:val="30"/>
                        </w:rPr>
                      </w:pPr>
                      <w:r>
                        <w:rPr>
                          <w:rFonts w:hint="eastAsia" w:ascii="仿宋" w:hAnsi="仿宋" w:eastAsia="仿宋" w:cs="仿宋"/>
                          <w:w w:val="90"/>
                          <w:sz w:val="30"/>
                          <w:szCs w:val="30"/>
                        </w:rPr>
                        <w:t>法定代表人/授权代表：</w:t>
                      </w:r>
                    </w:p>
                    <w:p w14:paraId="6E5E638E">
                      <w:pPr>
                        <w:rPr>
                          <w:rFonts w:hint="eastAsia" w:ascii="仿宋" w:hAnsi="仿宋" w:eastAsia="仿宋" w:cs="仿宋"/>
                          <w:w w:val="90"/>
                          <w:sz w:val="30"/>
                          <w:szCs w:val="30"/>
                        </w:rPr>
                      </w:pPr>
                    </w:p>
                    <w:p w14:paraId="2348400A">
                      <w:pPr>
                        <w:rPr>
                          <w:rFonts w:hint="eastAsia" w:ascii="仿宋" w:hAnsi="仿宋" w:eastAsia="仿宋" w:cs="仿宋"/>
                          <w:w w:val="90"/>
                          <w:sz w:val="30"/>
                          <w:szCs w:val="30"/>
                        </w:rPr>
                      </w:pPr>
                      <w:r>
                        <w:rPr>
                          <w:rFonts w:hint="eastAsia" w:ascii="仿宋" w:hAnsi="仿宋" w:eastAsia="仿宋" w:cs="仿宋"/>
                          <w:w w:val="90"/>
                          <w:sz w:val="30"/>
                          <w:szCs w:val="30"/>
                        </w:rPr>
                        <w:t>地址：</w:t>
                      </w:r>
                    </w:p>
                    <w:p w14:paraId="049F9EB0">
                      <w:pPr>
                        <w:rPr>
                          <w:rFonts w:hint="eastAsia" w:ascii="仿宋" w:hAnsi="仿宋" w:eastAsia="仿宋" w:cs="仿宋"/>
                          <w:w w:val="90"/>
                          <w:sz w:val="30"/>
                          <w:szCs w:val="30"/>
                        </w:rPr>
                      </w:pPr>
                    </w:p>
                    <w:p w14:paraId="45CA4264">
                      <w:pPr>
                        <w:rPr>
                          <w:rFonts w:hint="eastAsia" w:ascii="仿宋" w:hAnsi="仿宋" w:eastAsia="仿宋" w:cs="仿宋"/>
                          <w:w w:val="90"/>
                          <w:sz w:val="30"/>
                          <w:szCs w:val="30"/>
                        </w:rPr>
                      </w:pPr>
                      <w:r>
                        <w:rPr>
                          <w:rFonts w:hint="eastAsia" w:ascii="仿宋" w:hAnsi="仿宋" w:eastAsia="仿宋" w:cs="仿宋"/>
                          <w:w w:val="90"/>
                          <w:sz w:val="30"/>
                          <w:szCs w:val="30"/>
                        </w:rPr>
                        <w:t>统一社会信用代码：</w:t>
                      </w:r>
                    </w:p>
                    <w:p w14:paraId="2798E420">
                      <w:pPr>
                        <w:rPr>
                          <w:rFonts w:hint="eastAsia" w:ascii="仿宋" w:hAnsi="仿宋" w:eastAsia="仿宋" w:cs="仿宋"/>
                          <w:w w:val="90"/>
                          <w:sz w:val="30"/>
                          <w:szCs w:val="30"/>
                        </w:rPr>
                      </w:pPr>
                    </w:p>
                    <w:p w14:paraId="14D8F4CB">
                      <w:pPr>
                        <w:rPr>
                          <w:rFonts w:hint="eastAsia" w:ascii="仿宋" w:hAnsi="仿宋" w:eastAsia="仿宋" w:cs="仿宋"/>
                          <w:w w:val="90"/>
                          <w:sz w:val="30"/>
                          <w:szCs w:val="30"/>
                        </w:rPr>
                      </w:pPr>
                    </w:p>
                    <w:p w14:paraId="6BBA705C">
                      <w:pPr>
                        <w:rPr>
                          <w:rFonts w:hint="eastAsia" w:ascii="仿宋" w:hAnsi="仿宋" w:eastAsia="仿宋" w:cs="仿宋"/>
                          <w:w w:val="100"/>
                          <w:sz w:val="30"/>
                          <w:szCs w:val="30"/>
                        </w:rPr>
                      </w:pPr>
                      <w:r>
                        <w:rPr>
                          <w:rFonts w:hint="eastAsia" w:ascii="仿宋" w:hAnsi="仿宋" w:eastAsia="仿宋" w:cs="仿宋"/>
                          <w:w w:val="100"/>
                          <w:sz w:val="30"/>
                          <w:szCs w:val="30"/>
                        </w:rPr>
                        <w:t xml:space="preserve">联系人： </w:t>
                      </w:r>
                    </w:p>
                    <w:p w14:paraId="07FE0C5A">
                      <w:pPr>
                        <w:rPr>
                          <w:rFonts w:hint="eastAsia" w:ascii="仿宋" w:hAnsi="仿宋" w:eastAsia="仿宋" w:cs="仿宋"/>
                          <w:w w:val="90"/>
                          <w:sz w:val="30"/>
                          <w:szCs w:val="30"/>
                        </w:rPr>
                      </w:pPr>
                      <w:r>
                        <w:rPr>
                          <w:rFonts w:hint="eastAsia" w:ascii="仿宋" w:hAnsi="仿宋" w:eastAsia="仿宋" w:cs="仿宋"/>
                          <w:w w:val="90"/>
                          <w:sz w:val="30"/>
                          <w:szCs w:val="30"/>
                        </w:rPr>
                        <w:t>电话：</w:t>
                      </w:r>
                    </w:p>
                    <w:p w14:paraId="6734A7CF">
                      <w:pPr>
                        <w:rPr>
                          <w:rFonts w:hint="eastAsia" w:ascii="仿宋" w:hAnsi="仿宋" w:eastAsia="仿宋" w:cs="仿宋"/>
                          <w:w w:val="90"/>
                          <w:sz w:val="30"/>
                          <w:szCs w:val="30"/>
                          <w:lang w:val="en-US" w:eastAsia="zh-CN"/>
                        </w:rPr>
                      </w:pPr>
                      <w:r>
                        <w:rPr>
                          <w:rFonts w:hint="eastAsia" w:ascii="仿宋" w:hAnsi="仿宋" w:eastAsia="仿宋" w:cs="仿宋"/>
                          <w:bCs/>
                          <w:spacing w:val="8"/>
                          <w:kern w:val="36"/>
                          <w:sz w:val="30"/>
                          <w:szCs w:val="30"/>
                        </w:rPr>
                        <w:t>日期：   年  月  日</w:t>
                      </w:r>
                    </w:p>
                  </w:txbxContent>
                </v:textbox>
              </v:shape>
            </w:pict>
          </mc:Fallback>
        </mc:AlternateContent>
      </w:r>
      <w:bookmarkStart w:id="2" w:name="_GoBack"/>
      <w:bookmarkEnd w:id="2"/>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121BBD97">
        <w:pPr>
          <w:pStyle w:val="2"/>
          <w:jc w:val="center"/>
        </w:pPr>
        <w:r>
          <w:fldChar w:fldCharType="begin"/>
        </w:r>
        <w:r>
          <w:instrText xml:space="preserve">PAGE   \* MERGEFORMAT</w:instrText>
        </w:r>
        <w:r>
          <w:fldChar w:fldCharType="separate"/>
        </w:r>
        <w:r>
          <w:rPr>
            <w:sz w:val="21"/>
            <w:lang w:val="zh-CN"/>
          </w:rPr>
          <w:t>-</w:t>
        </w:r>
        <w:r>
          <w:rPr>
            <w:sz w:val="21"/>
          </w:rPr>
          <w:t xml:space="preserve"> </w:t>
        </w:r>
        <w:r>
          <w:rPr>
            <w:sz w:val="22"/>
          </w:rPr>
          <w:t xml:space="preserve">17 </w:t>
        </w:r>
        <w:r>
          <w:rPr>
            <w:sz w:val="20"/>
          </w:rPr>
          <w:t>-</w:t>
        </w:r>
        <w:r>
          <w:fldChar w:fldCharType="end"/>
        </w:r>
      </w:p>
    </w:sdtContent>
  </w:sdt>
  <w:p w14:paraId="0BC25BC4">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4F5FFA"/>
    <w:multiLevelType w:val="multilevel"/>
    <w:tmpl w:val="654F5FFA"/>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C87E99"/>
    <w:rsid w:val="4EEFA3DA"/>
    <w:rsid w:val="517E627C"/>
    <w:rsid w:val="6FBF815B"/>
    <w:rsid w:val="7E7F052A"/>
    <w:rsid w:val="7FF8EDDA"/>
    <w:rsid w:val="7FFF7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2960</Words>
  <Characters>3055</Characters>
  <Lines>0</Lines>
  <Paragraphs>0</Paragraphs>
  <TotalTime>0</TotalTime>
  <ScaleCrop>false</ScaleCrop>
  <LinksUpToDate>false</LinksUpToDate>
  <CharactersWithSpaces>4589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2026-01-08T16:21:00Z</dcterms:created>
  <dc:creator>Dell</dc:creator>
  <cp:lastModifiedBy>微信用户</cp:lastModifiedBy>
  <dcterms:modified xsi:type="dcterms:W3CDTF">2026-05-22T11:39:49Z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eyJoZGlkIjoiYWQzYmRhNTVmODRhODliZDNiMDFhMTE2YzFjNDdiOWQiLCJ1c2VySWQiOiI4MDAzNzU0MDkifQ==</vt:lpwstr>
  </property>
  <property fmtid="{D5CDD505-2E9C-101B-9397-08002B2CF9AE}" pid="4" name="ICV">
    <vt:lpwstr>FE5DF6C70DE343C78706DC715DAF74DE_13</vt:lpwstr>
  </property>
</Properties>
</file>